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DAC9" w14:textId="6817CCF7" w:rsidR="006B4FA1" w:rsidRPr="006B276B" w:rsidRDefault="000928F3">
      <w:pPr>
        <w:spacing w:before="73"/>
        <w:ind w:left="112"/>
        <w:rPr>
          <w:b/>
          <w:sz w:val="24"/>
          <w:lang w:val="en-US"/>
        </w:rPr>
      </w:pPr>
      <w:r w:rsidRPr="006B276B">
        <w:rPr>
          <w:b/>
          <w:sz w:val="24"/>
          <w:u w:val="thick"/>
          <w:lang w:val="en-US"/>
        </w:rPr>
        <w:t>APPENDIX</w:t>
      </w:r>
      <w:r w:rsidR="00F31754" w:rsidRPr="006B276B">
        <w:rPr>
          <w:b/>
          <w:sz w:val="24"/>
          <w:u w:val="thick"/>
          <w:lang w:val="en-US"/>
        </w:rPr>
        <w:t xml:space="preserve"> A</w:t>
      </w:r>
    </w:p>
    <w:p w14:paraId="665F5737" w14:textId="77777777" w:rsidR="006B4FA1" w:rsidRPr="006B276B" w:rsidRDefault="006B4FA1">
      <w:pPr>
        <w:pStyle w:val="BodyText"/>
        <w:rPr>
          <w:b/>
          <w:sz w:val="20"/>
          <w:lang w:val="en-US"/>
        </w:rPr>
      </w:pPr>
    </w:p>
    <w:p w14:paraId="72A1BF1B" w14:textId="77777777" w:rsidR="006B4FA1" w:rsidRPr="006B276B" w:rsidRDefault="006B4FA1">
      <w:pPr>
        <w:pStyle w:val="BodyText"/>
        <w:spacing w:before="2"/>
        <w:rPr>
          <w:b/>
          <w:sz w:val="20"/>
          <w:lang w:val="en-US"/>
        </w:rPr>
      </w:pPr>
    </w:p>
    <w:p w14:paraId="422D5EC0" w14:textId="26AD12FD" w:rsidR="006B4FA1" w:rsidRPr="00052C5D" w:rsidRDefault="00804CCA" w:rsidP="00277C97">
      <w:pPr>
        <w:tabs>
          <w:tab w:val="left" w:pos="7732"/>
          <w:tab w:val="left" w:pos="10143"/>
        </w:tabs>
        <w:spacing w:before="90"/>
        <w:ind w:right="114"/>
        <w:jc w:val="both"/>
        <w:rPr>
          <w:b/>
          <w:sz w:val="24"/>
          <w:lang w:val="en-US"/>
        </w:rPr>
      </w:pPr>
      <w:r w:rsidRPr="00052C5D">
        <w:rPr>
          <w:b/>
          <w:sz w:val="24"/>
          <w:lang w:val="en-US"/>
        </w:rPr>
        <w:t xml:space="preserve">Request for </w:t>
      </w:r>
      <w:r w:rsidR="00F31754" w:rsidRPr="00052C5D">
        <w:rPr>
          <w:b/>
          <w:sz w:val="24"/>
          <w:lang w:val="en-US"/>
        </w:rPr>
        <w:t>accredita</w:t>
      </w:r>
      <w:r w:rsidR="00FC1715" w:rsidRPr="00052C5D">
        <w:rPr>
          <w:b/>
          <w:sz w:val="24"/>
          <w:lang w:val="en-US"/>
        </w:rPr>
        <w:t xml:space="preserve">tion </w:t>
      </w:r>
      <w:r w:rsidR="00DB3406">
        <w:rPr>
          <w:b/>
          <w:sz w:val="24"/>
          <w:lang w:val="en-US"/>
        </w:rPr>
        <w:t>under</w:t>
      </w:r>
      <w:r w:rsidR="00052C5D" w:rsidRPr="00052C5D">
        <w:rPr>
          <w:b/>
          <w:sz w:val="24"/>
          <w:lang w:val="en-US"/>
        </w:rPr>
        <w:t xml:space="preserve"> </w:t>
      </w:r>
      <w:r w:rsidR="00F31754" w:rsidRPr="00052C5D">
        <w:rPr>
          <w:b/>
          <w:sz w:val="24"/>
          <w:lang w:val="en-US"/>
        </w:rPr>
        <w:t>D</w:t>
      </w:r>
      <w:r w:rsidR="006A18D4" w:rsidRPr="00052C5D">
        <w:rPr>
          <w:b/>
          <w:sz w:val="24"/>
          <w:lang w:val="en-US"/>
        </w:rPr>
        <w:t>.</w:t>
      </w:r>
      <w:r w:rsidR="00F31754" w:rsidRPr="00052C5D">
        <w:rPr>
          <w:b/>
          <w:sz w:val="24"/>
          <w:lang w:val="en-US"/>
        </w:rPr>
        <w:t>G</w:t>
      </w:r>
      <w:r w:rsidR="006A18D4" w:rsidRPr="00052C5D">
        <w:rPr>
          <w:b/>
          <w:sz w:val="24"/>
          <w:lang w:val="en-US"/>
        </w:rPr>
        <w:t>.</w:t>
      </w:r>
      <w:r w:rsidR="00F31754" w:rsidRPr="00052C5D">
        <w:rPr>
          <w:b/>
          <w:sz w:val="24"/>
          <w:lang w:val="en-US"/>
        </w:rPr>
        <w:t>R</w:t>
      </w:r>
      <w:r w:rsidR="006A18D4" w:rsidRPr="00052C5D">
        <w:rPr>
          <w:b/>
          <w:sz w:val="24"/>
          <w:lang w:val="en-US"/>
        </w:rPr>
        <w:t>.</w:t>
      </w:r>
      <w:r w:rsidR="00F31754" w:rsidRPr="00052C5D">
        <w:rPr>
          <w:b/>
          <w:spacing w:val="27"/>
          <w:sz w:val="24"/>
          <w:lang w:val="en-US"/>
        </w:rPr>
        <w:t xml:space="preserve"> </w:t>
      </w:r>
      <w:r w:rsidR="00F31754" w:rsidRPr="00052C5D">
        <w:rPr>
          <w:b/>
          <w:sz w:val="24"/>
          <w:lang w:val="en-US"/>
        </w:rPr>
        <w:t xml:space="preserve">n. </w:t>
      </w:r>
      <w:r w:rsidR="00971013" w:rsidRPr="00052C5D">
        <w:rPr>
          <w:b/>
          <w:sz w:val="24"/>
          <w:lang w:val="en-US"/>
        </w:rPr>
        <w:t xml:space="preserve">XI/ </w:t>
      </w:r>
      <w:r w:rsidR="00E21D79" w:rsidRPr="00052C5D">
        <w:rPr>
          <w:b/>
          <w:sz w:val="24"/>
          <w:lang w:val="en-US"/>
        </w:rPr>
        <w:t>3019</w:t>
      </w:r>
      <w:r w:rsidR="00971013" w:rsidRPr="00052C5D">
        <w:rPr>
          <w:b/>
          <w:sz w:val="24"/>
          <w:lang w:val="en-US"/>
        </w:rPr>
        <w:t xml:space="preserve"> </w:t>
      </w:r>
      <w:r w:rsidR="00052C5D" w:rsidRPr="00052C5D">
        <w:rPr>
          <w:b/>
          <w:sz w:val="24"/>
          <w:lang w:val="en-US"/>
        </w:rPr>
        <w:t>of</w:t>
      </w:r>
      <w:r w:rsidR="00971013" w:rsidRPr="00052C5D">
        <w:rPr>
          <w:b/>
          <w:sz w:val="24"/>
          <w:lang w:val="en-US"/>
        </w:rPr>
        <w:t xml:space="preserve"> 30</w:t>
      </w:r>
      <w:r w:rsidR="00CB4224" w:rsidRPr="00CB4224">
        <w:rPr>
          <w:b/>
          <w:sz w:val="24"/>
          <w:vertAlign w:val="superscript"/>
          <w:lang w:val="en-US"/>
        </w:rPr>
        <w:t>th</w:t>
      </w:r>
      <w:r w:rsidR="00052C5D" w:rsidRPr="00052C5D">
        <w:rPr>
          <w:b/>
          <w:sz w:val="24"/>
          <w:lang w:val="en-US"/>
        </w:rPr>
        <w:t xml:space="preserve"> March </w:t>
      </w:r>
      <w:r w:rsidR="00971013" w:rsidRPr="00052C5D">
        <w:rPr>
          <w:b/>
          <w:sz w:val="24"/>
          <w:lang w:val="en-US"/>
        </w:rPr>
        <w:t>2020</w:t>
      </w:r>
      <w:r w:rsidR="00E76312">
        <w:rPr>
          <w:b/>
          <w:sz w:val="24"/>
          <w:lang w:val="en-US"/>
        </w:rPr>
        <w:t xml:space="preserve"> </w:t>
      </w:r>
      <w:r w:rsidR="008160DD">
        <w:rPr>
          <w:b/>
          <w:sz w:val="24"/>
          <w:lang w:val="en-US"/>
        </w:rPr>
        <w:t>for partnership</w:t>
      </w:r>
      <w:r w:rsidR="00CF3DCD">
        <w:rPr>
          <w:b/>
          <w:sz w:val="24"/>
          <w:lang w:val="en-US"/>
        </w:rPr>
        <w:t xml:space="preserve"> </w:t>
      </w:r>
      <w:r w:rsidR="006B376F">
        <w:rPr>
          <w:b/>
          <w:sz w:val="24"/>
          <w:lang w:val="en-US"/>
        </w:rPr>
        <w:t xml:space="preserve">with </w:t>
      </w:r>
      <w:r w:rsidR="0084177A">
        <w:rPr>
          <w:b/>
          <w:sz w:val="24"/>
          <w:lang w:val="en-US"/>
        </w:rPr>
        <w:t xml:space="preserve">Lombardy Region </w:t>
      </w:r>
      <w:r w:rsidR="004C44DB" w:rsidRPr="00BD1180">
        <w:rPr>
          <w:b/>
          <w:sz w:val="24"/>
          <w:lang w:val="en-US"/>
        </w:rPr>
        <w:t>in the activities of planning, managing, controlling and evaluation of healthcare assistance</w:t>
      </w:r>
      <w:r w:rsidR="004C44DB">
        <w:rPr>
          <w:b/>
          <w:sz w:val="24"/>
          <w:lang w:val="en-US"/>
        </w:rPr>
        <w:t xml:space="preserve"> </w:t>
      </w:r>
      <w:r w:rsidR="00331682">
        <w:rPr>
          <w:b/>
          <w:sz w:val="24"/>
          <w:lang w:val="en-US"/>
        </w:rPr>
        <w:t xml:space="preserve">and data access to the regional </w:t>
      </w:r>
      <w:r w:rsidR="00A35BD4">
        <w:rPr>
          <w:b/>
          <w:sz w:val="24"/>
          <w:lang w:val="en-US"/>
        </w:rPr>
        <w:t>Datawarehouse</w:t>
      </w:r>
      <w:r w:rsidR="007B2FC7">
        <w:rPr>
          <w:b/>
          <w:sz w:val="24"/>
          <w:lang w:val="en-US"/>
        </w:rPr>
        <w:t>,</w:t>
      </w:r>
      <w:r w:rsidR="00FA775C">
        <w:rPr>
          <w:b/>
          <w:sz w:val="24"/>
          <w:lang w:val="en-US"/>
        </w:rPr>
        <w:t xml:space="preserve"> </w:t>
      </w:r>
      <w:r w:rsidR="008160DD">
        <w:rPr>
          <w:b/>
          <w:sz w:val="24"/>
          <w:lang w:val="en-US"/>
        </w:rPr>
        <w:t>according to</w:t>
      </w:r>
      <w:r w:rsidR="001A1B9B" w:rsidRPr="00052C5D">
        <w:rPr>
          <w:b/>
          <w:sz w:val="24"/>
          <w:lang w:val="en-US"/>
        </w:rPr>
        <w:t xml:space="preserve"> D.G.R. n. 3019</w:t>
      </w:r>
      <w:r w:rsidR="007B2FC7">
        <w:rPr>
          <w:b/>
          <w:sz w:val="24"/>
          <w:lang w:val="en-US"/>
        </w:rPr>
        <w:t xml:space="preserve"> of</w:t>
      </w:r>
      <w:r w:rsidR="001A1B9B" w:rsidRPr="00052C5D">
        <w:rPr>
          <w:b/>
          <w:sz w:val="24"/>
          <w:lang w:val="en-US"/>
        </w:rPr>
        <w:t xml:space="preserve"> 30</w:t>
      </w:r>
      <w:r w:rsidR="00FA775C" w:rsidRPr="00FA775C">
        <w:rPr>
          <w:b/>
          <w:sz w:val="24"/>
          <w:vertAlign w:val="superscript"/>
          <w:lang w:val="en-US"/>
        </w:rPr>
        <w:t>th</w:t>
      </w:r>
      <w:r w:rsidR="00FA775C">
        <w:rPr>
          <w:b/>
          <w:sz w:val="24"/>
          <w:lang w:val="en-US"/>
        </w:rPr>
        <w:t xml:space="preserve"> March</w:t>
      </w:r>
      <w:r w:rsidR="001A1B9B" w:rsidRPr="00052C5D">
        <w:rPr>
          <w:b/>
          <w:sz w:val="24"/>
          <w:lang w:val="en-US"/>
        </w:rPr>
        <w:t xml:space="preserve"> 2020, </w:t>
      </w:r>
      <w:r w:rsidR="007B2FC7">
        <w:rPr>
          <w:b/>
          <w:sz w:val="24"/>
          <w:lang w:val="en-US"/>
        </w:rPr>
        <w:t>as well as</w:t>
      </w:r>
      <w:r w:rsidR="006E3484" w:rsidRPr="00052C5D">
        <w:rPr>
          <w:b/>
          <w:sz w:val="24"/>
          <w:lang w:val="en-US"/>
        </w:rPr>
        <w:t xml:space="preserve"> D.G.R. n. 4893 </w:t>
      </w:r>
      <w:r w:rsidR="007B2FC7">
        <w:rPr>
          <w:b/>
          <w:sz w:val="24"/>
          <w:lang w:val="en-US"/>
        </w:rPr>
        <w:t>of</w:t>
      </w:r>
      <w:r w:rsidR="006E3484" w:rsidRPr="00052C5D">
        <w:rPr>
          <w:b/>
          <w:sz w:val="24"/>
          <w:lang w:val="en-US"/>
        </w:rPr>
        <w:t xml:space="preserve"> 7</w:t>
      </w:r>
      <w:r w:rsidR="007B2FC7" w:rsidRPr="007B2FC7">
        <w:rPr>
          <w:b/>
          <w:sz w:val="24"/>
          <w:vertAlign w:val="superscript"/>
          <w:lang w:val="en-US"/>
        </w:rPr>
        <w:t>th</w:t>
      </w:r>
      <w:r w:rsidR="007B2FC7">
        <w:rPr>
          <w:b/>
          <w:sz w:val="24"/>
          <w:lang w:val="en-US"/>
        </w:rPr>
        <w:t xml:space="preserve"> March</w:t>
      </w:r>
      <w:r w:rsidR="006E3484" w:rsidRPr="00052C5D">
        <w:rPr>
          <w:b/>
          <w:sz w:val="24"/>
          <w:lang w:val="en-US"/>
        </w:rPr>
        <w:t xml:space="preserve"> 2016 </w:t>
      </w:r>
      <w:r w:rsidR="007B2FC7">
        <w:rPr>
          <w:b/>
          <w:sz w:val="24"/>
          <w:lang w:val="en-US"/>
        </w:rPr>
        <w:t>and</w:t>
      </w:r>
      <w:r w:rsidR="006E3484" w:rsidRPr="00052C5D">
        <w:rPr>
          <w:b/>
          <w:sz w:val="24"/>
          <w:lang w:val="en-US"/>
        </w:rPr>
        <w:t xml:space="preserve"> n. 491 </w:t>
      </w:r>
      <w:r w:rsidR="007B2FC7">
        <w:rPr>
          <w:b/>
          <w:sz w:val="24"/>
          <w:lang w:val="en-US"/>
        </w:rPr>
        <w:t>of</w:t>
      </w:r>
      <w:r w:rsidR="006E3484" w:rsidRPr="00052C5D">
        <w:rPr>
          <w:b/>
          <w:sz w:val="24"/>
          <w:lang w:val="en-US"/>
        </w:rPr>
        <w:t xml:space="preserve"> 2</w:t>
      </w:r>
      <w:r w:rsidR="007B2FC7" w:rsidRPr="007B2FC7">
        <w:rPr>
          <w:b/>
          <w:sz w:val="24"/>
          <w:vertAlign w:val="superscript"/>
          <w:lang w:val="en-US"/>
        </w:rPr>
        <w:t>nd</w:t>
      </w:r>
      <w:r w:rsidR="007B2FC7">
        <w:rPr>
          <w:b/>
          <w:sz w:val="24"/>
          <w:lang w:val="en-US"/>
        </w:rPr>
        <w:t xml:space="preserve"> August</w:t>
      </w:r>
      <w:r w:rsidR="006E3484" w:rsidRPr="00052C5D">
        <w:rPr>
          <w:b/>
          <w:sz w:val="24"/>
          <w:lang w:val="en-US"/>
        </w:rPr>
        <w:t xml:space="preserve"> </w:t>
      </w:r>
      <w:r w:rsidR="0030062E" w:rsidRPr="00052C5D">
        <w:rPr>
          <w:b/>
          <w:sz w:val="24"/>
          <w:lang w:val="en-US"/>
        </w:rPr>
        <w:t>2018,</w:t>
      </w:r>
      <w:r w:rsidR="006E3484" w:rsidRPr="00052C5D">
        <w:rPr>
          <w:b/>
          <w:sz w:val="24"/>
          <w:lang w:val="en-US"/>
        </w:rPr>
        <w:t xml:space="preserve"> </w:t>
      </w:r>
      <w:r w:rsidR="008160DD">
        <w:rPr>
          <w:b/>
          <w:sz w:val="24"/>
          <w:lang w:val="en-US"/>
        </w:rPr>
        <w:t>in relation to the</w:t>
      </w:r>
      <w:r w:rsidR="006E3484" w:rsidRPr="00052C5D">
        <w:rPr>
          <w:b/>
          <w:sz w:val="24"/>
          <w:lang w:val="en-US"/>
        </w:rPr>
        <w:t xml:space="preserve"> </w:t>
      </w:r>
      <w:r w:rsidR="00184E3D" w:rsidRPr="00052C5D">
        <w:rPr>
          <w:b/>
          <w:sz w:val="24"/>
          <w:lang w:val="en-US"/>
        </w:rPr>
        <w:t>C</w:t>
      </w:r>
      <w:r w:rsidR="006E3484" w:rsidRPr="00052C5D">
        <w:rPr>
          <w:b/>
          <w:sz w:val="24"/>
          <w:lang w:val="en-US"/>
        </w:rPr>
        <w:t>ovid-19</w:t>
      </w:r>
      <w:r w:rsidR="008160DD">
        <w:rPr>
          <w:b/>
          <w:sz w:val="24"/>
          <w:lang w:val="en-US"/>
        </w:rPr>
        <w:t xml:space="preserve"> </w:t>
      </w:r>
      <w:r w:rsidR="00FA775C">
        <w:rPr>
          <w:b/>
          <w:sz w:val="24"/>
          <w:lang w:val="en-US"/>
        </w:rPr>
        <w:t>emergency</w:t>
      </w:r>
      <w:r w:rsidR="00407A93" w:rsidRPr="00052C5D">
        <w:rPr>
          <w:b/>
          <w:sz w:val="24"/>
          <w:lang w:val="en-US"/>
        </w:rPr>
        <w:t xml:space="preserve">, </w:t>
      </w:r>
      <w:r w:rsidR="00DB3406">
        <w:rPr>
          <w:b/>
          <w:sz w:val="24"/>
          <w:lang w:val="en-US"/>
        </w:rPr>
        <w:t>under</w:t>
      </w:r>
      <w:r w:rsidR="00763372">
        <w:rPr>
          <w:b/>
          <w:sz w:val="24"/>
          <w:lang w:val="en-US"/>
        </w:rPr>
        <w:t xml:space="preserve"> the article </w:t>
      </w:r>
      <w:r w:rsidR="002E2A35" w:rsidRPr="00052C5D">
        <w:rPr>
          <w:b/>
          <w:sz w:val="24"/>
          <w:lang w:val="en-US"/>
        </w:rPr>
        <w:t xml:space="preserve">2 </w:t>
      </w:r>
      <w:proofErr w:type="spellStart"/>
      <w:r w:rsidR="002E2A35" w:rsidRPr="00052C5D">
        <w:rPr>
          <w:b/>
          <w:i/>
          <w:sz w:val="24"/>
          <w:lang w:val="en-US"/>
        </w:rPr>
        <w:t>sexies</w:t>
      </w:r>
      <w:proofErr w:type="spellEnd"/>
      <w:r w:rsidR="002E2A35" w:rsidRPr="00052C5D">
        <w:rPr>
          <w:b/>
          <w:sz w:val="24"/>
          <w:lang w:val="en-US"/>
        </w:rPr>
        <w:t>,</w:t>
      </w:r>
      <w:r w:rsidR="00C314B2">
        <w:rPr>
          <w:b/>
          <w:sz w:val="24"/>
          <w:lang w:val="en-US"/>
        </w:rPr>
        <w:t xml:space="preserve"> subparagraph</w:t>
      </w:r>
      <w:r w:rsidR="002E2A35" w:rsidRPr="00052C5D">
        <w:rPr>
          <w:b/>
          <w:sz w:val="24"/>
          <w:lang w:val="en-US"/>
        </w:rPr>
        <w:t xml:space="preserve"> 2 let. </w:t>
      </w:r>
      <w:r w:rsidR="0098576A">
        <w:rPr>
          <w:b/>
          <w:sz w:val="24"/>
          <w:lang w:val="en-US"/>
        </w:rPr>
        <w:t>v)</w:t>
      </w:r>
      <w:r w:rsidR="002E2A35" w:rsidRPr="00052C5D">
        <w:rPr>
          <w:b/>
          <w:sz w:val="24"/>
          <w:lang w:val="en-US"/>
        </w:rPr>
        <w:t xml:space="preserve"> </w:t>
      </w:r>
      <w:r w:rsidR="00E1027F">
        <w:rPr>
          <w:b/>
          <w:sz w:val="24"/>
          <w:lang w:val="en-US"/>
        </w:rPr>
        <w:t>of</w:t>
      </w:r>
      <w:r w:rsidR="00184E3D" w:rsidRPr="00052C5D">
        <w:rPr>
          <w:b/>
          <w:sz w:val="24"/>
          <w:lang w:val="en-US"/>
        </w:rPr>
        <w:t xml:space="preserve"> </w:t>
      </w:r>
      <w:r w:rsidR="002E2A35" w:rsidRPr="00052C5D">
        <w:rPr>
          <w:b/>
          <w:sz w:val="24"/>
          <w:lang w:val="en-US"/>
        </w:rPr>
        <w:t xml:space="preserve">D. </w:t>
      </w:r>
      <w:proofErr w:type="spellStart"/>
      <w:r w:rsidR="002E2A35" w:rsidRPr="00052C5D">
        <w:rPr>
          <w:b/>
          <w:sz w:val="24"/>
          <w:lang w:val="en-US"/>
        </w:rPr>
        <w:t>Lgs</w:t>
      </w:r>
      <w:proofErr w:type="spellEnd"/>
      <w:r w:rsidR="002E2A35" w:rsidRPr="00052C5D">
        <w:rPr>
          <w:b/>
          <w:sz w:val="24"/>
          <w:lang w:val="en-US"/>
        </w:rPr>
        <w:t xml:space="preserve">. n. 196/03 </w:t>
      </w:r>
      <w:r w:rsidR="00E1027F">
        <w:rPr>
          <w:b/>
          <w:sz w:val="24"/>
          <w:lang w:val="en-US"/>
        </w:rPr>
        <w:t xml:space="preserve">as </w:t>
      </w:r>
      <w:r w:rsidR="00F302B2">
        <w:rPr>
          <w:b/>
          <w:sz w:val="24"/>
          <w:lang w:val="en-US"/>
        </w:rPr>
        <w:t xml:space="preserve">amended </w:t>
      </w:r>
      <w:r w:rsidR="00DB3406">
        <w:rPr>
          <w:b/>
          <w:sz w:val="24"/>
          <w:lang w:val="en-US"/>
        </w:rPr>
        <w:t>under</w:t>
      </w:r>
      <w:r w:rsidR="00F302B2">
        <w:rPr>
          <w:b/>
          <w:sz w:val="24"/>
          <w:lang w:val="en-US"/>
        </w:rPr>
        <w:t xml:space="preserve"> </w:t>
      </w:r>
      <w:r w:rsidR="002E2A35" w:rsidRPr="00052C5D">
        <w:rPr>
          <w:b/>
          <w:sz w:val="24"/>
          <w:lang w:val="en-US"/>
        </w:rPr>
        <w:t xml:space="preserve">D. </w:t>
      </w:r>
      <w:proofErr w:type="spellStart"/>
      <w:r w:rsidR="002E2A35" w:rsidRPr="00052C5D">
        <w:rPr>
          <w:b/>
          <w:sz w:val="24"/>
          <w:lang w:val="en-US"/>
        </w:rPr>
        <w:t>Lgs</w:t>
      </w:r>
      <w:proofErr w:type="spellEnd"/>
      <w:r w:rsidR="002E2A35" w:rsidRPr="00052C5D">
        <w:rPr>
          <w:b/>
          <w:sz w:val="24"/>
          <w:lang w:val="en-US"/>
        </w:rPr>
        <w:t>. n. 101/2018</w:t>
      </w:r>
      <w:r w:rsidR="00F31754" w:rsidRPr="00052C5D">
        <w:rPr>
          <w:b/>
          <w:sz w:val="24"/>
          <w:lang w:val="en-US"/>
        </w:rPr>
        <w:t>.</w:t>
      </w:r>
    </w:p>
    <w:p w14:paraId="6198D3F9" w14:textId="77777777" w:rsidR="006B4FA1" w:rsidRPr="00052C5D" w:rsidRDefault="006B4FA1">
      <w:pPr>
        <w:pStyle w:val="BodyText"/>
        <w:rPr>
          <w:b/>
          <w:sz w:val="26"/>
          <w:lang w:val="en-US"/>
        </w:rPr>
      </w:pPr>
    </w:p>
    <w:p w14:paraId="3F08EAB2" w14:textId="77777777" w:rsidR="006B4FA1" w:rsidRPr="00052C5D" w:rsidRDefault="006B4FA1">
      <w:pPr>
        <w:pStyle w:val="BodyText"/>
        <w:spacing w:before="7"/>
        <w:rPr>
          <w:b/>
          <w:sz w:val="21"/>
          <w:lang w:val="en-US"/>
        </w:rPr>
      </w:pPr>
    </w:p>
    <w:p w14:paraId="54209670" w14:textId="6FB1D3FF" w:rsidR="006B4FA1" w:rsidRPr="00052C5D" w:rsidRDefault="004C3307">
      <w:pPr>
        <w:pStyle w:val="BodyText"/>
        <w:ind w:left="112"/>
        <w:jc w:val="both"/>
        <w:rPr>
          <w:lang w:val="en-US"/>
        </w:rPr>
      </w:pPr>
      <w:r>
        <w:rPr>
          <w:lang w:val="en-US"/>
        </w:rPr>
        <w:t>The undersigned</w:t>
      </w:r>
      <w:r w:rsidR="00F31754" w:rsidRPr="00052C5D">
        <w:rPr>
          <w:lang w:val="en-US"/>
        </w:rPr>
        <w:t>,</w:t>
      </w:r>
    </w:p>
    <w:p w14:paraId="0138367C" w14:textId="77777777" w:rsidR="006B4FA1" w:rsidRPr="00052C5D" w:rsidRDefault="006B4FA1">
      <w:pPr>
        <w:pStyle w:val="BodyText"/>
        <w:rPr>
          <w:sz w:val="20"/>
          <w:lang w:val="en-US"/>
        </w:rPr>
      </w:pPr>
    </w:p>
    <w:p w14:paraId="648EE6D2" w14:textId="77777777" w:rsidR="006B4FA1" w:rsidRPr="00052C5D" w:rsidRDefault="006E07DA">
      <w:pPr>
        <w:pStyle w:val="BodyText"/>
        <w:spacing w:before="9"/>
        <w:rPr>
          <w:sz w:val="23"/>
          <w:lang w:val="en-US"/>
        </w:rPr>
      </w:pPr>
      <w:r w:rsidRPr="00052C5D"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698FF20" wp14:editId="36802613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3246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946E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54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aR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5939F3D6" w14:textId="77777777" w:rsidR="006B4FA1" w:rsidRPr="00052C5D" w:rsidRDefault="006B4FA1">
      <w:pPr>
        <w:pStyle w:val="BodyText"/>
        <w:spacing w:before="7"/>
        <w:rPr>
          <w:sz w:val="13"/>
          <w:lang w:val="en-US"/>
        </w:rPr>
      </w:pPr>
    </w:p>
    <w:p w14:paraId="3BD2CE12" w14:textId="5497F127" w:rsidR="004C3307" w:rsidRDefault="008160DD" w:rsidP="004C3307">
      <w:pPr>
        <w:pStyle w:val="BodyText"/>
        <w:spacing w:before="90"/>
        <w:ind w:left="112"/>
        <w:rPr>
          <w:lang w:val="en-US"/>
        </w:rPr>
      </w:pPr>
      <w:r>
        <w:rPr>
          <w:lang w:val="en-US"/>
        </w:rPr>
        <w:t xml:space="preserve">as </w:t>
      </w:r>
      <w:r w:rsidR="004C3307">
        <w:rPr>
          <w:lang w:val="en-US"/>
        </w:rPr>
        <w:t xml:space="preserve">legal representant </w:t>
      </w:r>
      <w:r>
        <w:rPr>
          <w:lang w:val="en-US"/>
        </w:rPr>
        <w:t>of</w:t>
      </w:r>
    </w:p>
    <w:p w14:paraId="5E1712D8" w14:textId="05E4F68A" w:rsidR="006B4FA1" w:rsidRPr="00052C5D" w:rsidRDefault="006E07DA" w:rsidP="004C3307">
      <w:pPr>
        <w:pStyle w:val="BodyText"/>
        <w:spacing w:before="90"/>
        <w:ind w:left="112"/>
        <w:rPr>
          <w:sz w:val="23"/>
          <w:lang w:val="en-US"/>
        </w:rPr>
      </w:pPr>
      <w:r w:rsidRPr="00052C5D"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416A43" wp14:editId="0196717F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32523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C04B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54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tz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363AC1B6" w14:textId="77777777" w:rsidR="006B4FA1" w:rsidRPr="00052C5D" w:rsidRDefault="006B4FA1">
      <w:pPr>
        <w:pStyle w:val="BodyText"/>
        <w:rPr>
          <w:sz w:val="20"/>
          <w:lang w:val="en-US"/>
        </w:rPr>
      </w:pPr>
    </w:p>
    <w:p w14:paraId="07262369" w14:textId="77777777" w:rsidR="006B4FA1" w:rsidRPr="00052C5D" w:rsidRDefault="006B4FA1">
      <w:pPr>
        <w:pStyle w:val="BodyText"/>
        <w:spacing w:before="7"/>
        <w:rPr>
          <w:sz w:val="17"/>
          <w:lang w:val="en-US"/>
        </w:rPr>
      </w:pPr>
    </w:p>
    <w:p w14:paraId="5D2920C6" w14:textId="640B5449" w:rsidR="006B4FA1" w:rsidRPr="00052C5D" w:rsidRDefault="008160DD">
      <w:pPr>
        <w:pStyle w:val="BodyText"/>
        <w:spacing w:before="90"/>
        <w:ind w:left="112"/>
        <w:rPr>
          <w:lang w:val="en-US"/>
        </w:rPr>
      </w:pPr>
      <w:r>
        <w:rPr>
          <w:lang w:val="en-US"/>
        </w:rPr>
        <w:t xml:space="preserve">with </w:t>
      </w:r>
      <w:r w:rsidR="002C3E8B">
        <w:rPr>
          <w:lang w:val="en-US"/>
        </w:rPr>
        <w:t>registered office in</w:t>
      </w:r>
      <w:r w:rsidR="00F31754" w:rsidRPr="00052C5D">
        <w:rPr>
          <w:lang w:val="en-US"/>
        </w:rPr>
        <w:t>:</w:t>
      </w:r>
    </w:p>
    <w:p w14:paraId="0DDB3D86" w14:textId="77777777" w:rsidR="006B4FA1" w:rsidRPr="00052C5D" w:rsidRDefault="006B4FA1">
      <w:pPr>
        <w:pStyle w:val="BodyText"/>
        <w:rPr>
          <w:lang w:val="en-US"/>
        </w:rPr>
      </w:pPr>
    </w:p>
    <w:p w14:paraId="2ED3FF3E" w14:textId="06CAB3E5" w:rsidR="006B4FA1" w:rsidRPr="00052C5D" w:rsidRDefault="002C3E8B">
      <w:pPr>
        <w:pStyle w:val="BodyText"/>
        <w:tabs>
          <w:tab w:val="left" w:pos="8946"/>
          <w:tab w:val="left" w:pos="10086"/>
        </w:tabs>
        <w:ind w:left="112"/>
        <w:rPr>
          <w:lang w:val="en-US"/>
        </w:rPr>
      </w:pPr>
      <w:r>
        <w:rPr>
          <w:lang w:val="en-US"/>
        </w:rPr>
        <w:t>Street</w:t>
      </w:r>
      <w:r w:rsidR="00F31754" w:rsidRPr="00052C5D">
        <w:rPr>
          <w:lang w:val="en-US"/>
        </w:rPr>
        <w:t>/</w:t>
      </w:r>
      <w:r>
        <w:rPr>
          <w:lang w:val="en-US"/>
        </w:rPr>
        <w:t>Square</w:t>
      </w:r>
      <w:r w:rsidR="00F31754" w:rsidRPr="00052C5D">
        <w:rPr>
          <w:u w:val="single"/>
          <w:lang w:val="en-US"/>
        </w:rPr>
        <w:t xml:space="preserve"> </w:t>
      </w:r>
      <w:r w:rsidR="00F31754" w:rsidRPr="00052C5D">
        <w:rPr>
          <w:u w:val="single"/>
          <w:lang w:val="en-US"/>
        </w:rPr>
        <w:tab/>
      </w:r>
      <w:r w:rsidR="00F31754" w:rsidRPr="00052C5D">
        <w:rPr>
          <w:lang w:val="en-US"/>
        </w:rPr>
        <w:t xml:space="preserve">n.   </w:t>
      </w:r>
      <w:r w:rsidR="00F31754" w:rsidRPr="00052C5D">
        <w:rPr>
          <w:u w:val="single"/>
          <w:lang w:val="en-US"/>
        </w:rPr>
        <w:t xml:space="preserve"> </w:t>
      </w:r>
      <w:r w:rsidR="00472DEB">
        <w:rPr>
          <w:u w:val="single"/>
          <w:lang w:val="en-US"/>
        </w:rPr>
        <w:t>__</w:t>
      </w:r>
      <w:r w:rsidR="00F31754" w:rsidRPr="00052C5D">
        <w:rPr>
          <w:u w:val="single"/>
          <w:lang w:val="en-US"/>
        </w:rPr>
        <w:tab/>
      </w:r>
    </w:p>
    <w:p w14:paraId="15F3C4E5" w14:textId="77777777" w:rsidR="006B4FA1" w:rsidRPr="00052C5D" w:rsidRDefault="006B4FA1">
      <w:pPr>
        <w:pStyle w:val="BodyText"/>
        <w:spacing w:before="3"/>
        <w:rPr>
          <w:sz w:val="16"/>
          <w:lang w:val="en-US"/>
        </w:rPr>
      </w:pPr>
    </w:p>
    <w:p w14:paraId="43D530BA" w14:textId="77777777" w:rsidR="006B4FA1" w:rsidRPr="00052C5D" w:rsidRDefault="006B4FA1">
      <w:pPr>
        <w:rPr>
          <w:sz w:val="16"/>
          <w:lang w:val="en-US"/>
        </w:rPr>
        <w:sectPr w:rsidR="006B4FA1" w:rsidRPr="00052C5D" w:rsidSect="00472DEB">
          <w:type w:val="continuous"/>
          <w:pgSz w:w="12240" w:h="15840"/>
          <w:pgMar w:top="1338" w:right="958" w:bottom="278" w:left="1021" w:header="720" w:footer="720" w:gutter="0"/>
          <w:cols w:space="720"/>
        </w:sectPr>
      </w:pPr>
    </w:p>
    <w:p w14:paraId="64BB1780" w14:textId="168D80CA" w:rsidR="006B4FA1" w:rsidRDefault="00633179">
      <w:pPr>
        <w:pStyle w:val="BodyText"/>
        <w:tabs>
          <w:tab w:val="left" w:pos="2374"/>
        </w:tabs>
        <w:spacing w:before="90"/>
        <w:ind w:left="112"/>
        <w:rPr>
          <w:u w:val="single"/>
          <w:lang w:val="en-US"/>
        </w:rPr>
      </w:pPr>
      <w:r>
        <w:rPr>
          <w:lang w:val="en-US"/>
        </w:rPr>
        <w:t>Zip code</w:t>
      </w:r>
      <w:r w:rsidR="00F31754" w:rsidRPr="00052C5D">
        <w:rPr>
          <w:lang w:val="en-US"/>
        </w:rPr>
        <w:t xml:space="preserve"> </w:t>
      </w:r>
      <w:r w:rsidR="00F31754" w:rsidRPr="00052C5D">
        <w:rPr>
          <w:u w:val="single"/>
          <w:lang w:val="en-US"/>
        </w:rPr>
        <w:t xml:space="preserve"> </w:t>
      </w:r>
      <w:r w:rsidR="00F31754" w:rsidRPr="00052C5D">
        <w:rPr>
          <w:u w:val="single"/>
          <w:lang w:val="en-US"/>
        </w:rPr>
        <w:tab/>
      </w:r>
    </w:p>
    <w:p w14:paraId="04724E0A" w14:textId="77777777" w:rsidR="00472DEB" w:rsidRDefault="00472DEB">
      <w:pPr>
        <w:pStyle w:val="BodyText"/>
        <w:tabs>
          <w:tab w:val="left" w:pos="2374"/>
        </w:tabs>
        <w:spacing w:before="90"/>
        <w:ind w:left="112"/>
        <w:rPr>
          <w:lang w:val="en-US"/>
        </w:rPr>
      </w:pPr>
    </w:p>
    <w:p w14:paraId="4D92958E" w14:textId="0603DA52" w:rsidR="00472DEB" w:rsidRPr="00472DEB" w:rsidRDefault="00472DEB">
      <w:pPr>
        <w:pStyle w:val="BodyText"/>
        <w:tabs>
          <w:tab w:val="left" w:pos="2374"/>
        </w:tabs>
        <w:spacing w:before="90"/>
        <w:ind w:left="112"/>
        <w:rPr>
          <w:lang w:val="en-US"/>
        </w:rPr>
      </w:pPr>
      <w:r w:rsidRPr="00472DEB">
        <w:rPr>
          <w:lang w:val="en-US"/>
        </w:rPr>
        <w:t>STATE</w:t>
      </w:r>
      <w:r>
        <w:rPr>
          <w:lang w:val="en-US"/>
        </w:rPr>
        <w:t xml:space="preserve"> _</w:t>
      </w:r>
      <w:r w:rsidRPr="00472DEB">
        <w:rPr>
          <w:lang w:val="en-US"/>
        </w:rPr>
        <w:t>___________</w:t>
      </w:r>
    </w:p>
    <w:p w14:paraId="788171B9" w14:textId="374CC49A" w:rsidR="006B4FA1" w:rsidRDefault="00F31754">
      <w:pPr>
        <w:pStyle w:val="BodyText"/>
        <w:tabs>
          <w:tab w:val="left" w:pos="5241"/>
        </w:tabs>
        <w:spacing w:before="90"/>
        <w:ind w:left="112"/>
        <w:rPr>
          <w:u w:val="single"/>
          <w:lang w:val="en-US"/>
        </w:rPr>
      </w:pPr>
      <w:r w:rsidRPr="00052C5D">
        <w:rPr>
          <w:lang w:val="en-US"/>
        </w:rPr>
        <w:br w:type="column"/>
      </w:r>
      <w:proofErr w:type="gramStart"/>
      <w:r w:rsidRPr="00052C5D">
        <w:rPr>
          <w:lang w:val="en-US"/>
        </w:rPr>
        <w:t>C</w:t>
      </w:r>
      <w:r w:rsidR="002C3E8B">
        <w:rPr>
          <w:lang w:val="en-US"/>
        </w:rPr>
        <w:t>ity</w:t>
      </w:r>
      <w:r w:rsidRPr="00052C5D">
        <w:rPr>
          <w:lang w:val="en-US"/>
        </w:rPr>
        <w:t xml:space="preserve"> </w:t>
      </w:r>
      <w:r w:rsidRPr="00052C5D">
        <w:rPr>
          <w:u w:val="single"/>
          <w:lang w:val="en-US"/>
        </w:rPr>
        <w:t xml:space="preserve"> </w:t>
      </w:r>
      <w:r w:rsidR="00472DEB">
        <w:rPr>
          <w:u w:val="single"/>
          <w:lang w:val="en-US"/>
        </w:rPr>
        <w:t>_</w:t>
      </w:r>
      <w:proofErr w:type="gramEnd"/>
      <w:r w:rsidR="00472DEB">
        <w:rPr>
          <w:u w:val="single"/>
          <w:lang w:val="en-US"/>
        </w:rPr>
        <w:t>____________________________________</w:t>
      </w:r>
    </w:p>
    <w:p w14:paraId="1E012A45" w14:textId="77777777" w:rsidR="00472DEB" w:rsidRDefault="00472DEB">
      <w:pPr>
        <w:pStyle w:val="BodyText"/>
        <w:tabs>
          <w:tab w:val="left" w:pos="5241"/>
        </w:tabs>
        <w:spacing w:before="90"/>
        <w:ind w:left="112"/>
        <w:rPr>
          <w:lang w:val="en-US"/>
        </w:rPr>
      </w:pPr>
    </w:p>
    <w:p w14:paraId="08787B2B" w14:textId="5F32A68F" w:rsidR="00472DEB" w:rsidRPr="00472DEB" w:rsidRDefault="00472DEB">
      <w:pPr>
        <w:pStyle w:val="BodyText"/>
        <w:tabs>
          <w:tab w:val="left" w:pos="5241"/>
        </w:tabs>
        <w:spacing w:before="90"/>
        <w:ind w:left="112"/>
        <w:rPr>
          <w:lang w:val="en-US"/>
        </w:rPr>
      </w:pPr>
      <w:r w:rsidRPr="00472DEB">
        <w:rPr>
          <w:lang w:val="en-US"/>
        </w:rPr>
        <w:t>NATION</w:t>
      </w:r>
      <w:r>
        <w:rPr>
          <w:lang w:val="en-US"/>
        </w:rPr>
        <w:t xml:space="preserve"> __________________________________</w:t>
      </w:r>
    </w:p>
    <w:p w14:paraId="502D09C5" w14:textId="5AA8902E" w:rsidR="006B4FA1" w:rsidRDefault="00F31754" w:rsidP="00416ED3">
      <w:pPr>
        <w:pStyle w:val="BodyText"/>
        <w:tabs>
          <w:tab w:val="left" w:pos="1542"/>
        </w:tabs>
        <w:spacing w:before="90"/>
        <w:ind w:left="112"/>
        <w:rPr>
          <w:u w:val="single"/>
          <w:lang w:val="en-US"/>
        </w:rPr>
      </w:pPr>
      <w:r w:rsidRPr="00052C5D">
        <w:rPr>
          <w:lang w:val="en-US"/>
        </w:rPr>
        <w:br w:type="column"/>
      </w:r>
      <w:r w:rsidR="009273BF">
        <w:rPr>
          <w:lang w:val="en-US"/>
        </w:rPr>
        <w:t>Region</w:t>
      </w:r>
      <w:r w:rsidR="00472DEB">
        <w:rPr>
          <w:lang w:val="en-US"/>
        </w:rPr>
        <w:t xml:space="preserve"> _____</w:t>
      </w:r>
      <w:r w:rsidR="00472DEB">
        <w:rPr>
          <w:u w:val="single"/>
          <w:lang w:val="en-US"/>
        </w:rPr>
        <w:t>_</w:t>
      </w:r>
    </w:p>
    <w:p w14:paraId="7F7B3256" w14:textId="078BBAE4" w:rsidR="00472DEB" w:rsidRPr="00052C5D" w:rsidRDefault="00472DEB" w:rsidP="00416ED3">
      <w:pPr>
        <w:pStyle w:val="BodyText"/>
        <w:tabs>
          <w:tab w:val="left" w:pos="1542"/>
        </w:tabs>
        <w:spacing w:before="90"/>
        <w:ind w:left="112"/>
        <w:rPr>
          <w:lang w:val="en-US"/>
        </w:rPr>
        <w:sectPr w:rsidR="00472DEB" w:rsidRPr="00052C5D">
          <w:type w:val="continuous"/>
          <w:pgSz w:w="12240" w:h="15840"/>
          <w:pgMar w:top="1340" w:right="960" w:bottom="280" w:left="1020" w:header="720" w:footer="720" w:gutter="0"/>
          <w:cols w:num="3" w:space="720" w:equalWidth="0">
            <w:col w:w="2416" w:space="417"/>
            <w:col w:w="5282" w:space="391"/>
            <w:col w:w="1754"/>
          </w:cols>
        </w:sectPr>
      </w:pPr>
    </w:p>
    <w:p w14:paraId="3ABE0BEB" w14:textId="163DB3A5" w:rsidR="006B4FA1" w:rsidRPr="00052C5D" w:rsidRDefault="00B84ACF">
      <w:pPr>
        <w:pStyle w:val="Heading1"/>
        <w:spacing w:before="90"/>
        <w:ind w:left="4459" w:right="4517"/>
        <w:jc w:val="center"/>
        <w:rPr>
          <w:lang w:val="en-US"/>
        </w:rPr>
      </w:pPr>
      <w:r>
        <w:rPr>
          <w:lang w:val="en-US"/>
        </w:rPr>
        <w:lastRenderedPageBreak/>
        <w:t>REQUESTS</w:t>
      </w:r>
    </w:p>
    <w:p w14:paraId="27DC0400" w14:textId="77777777" w:rsidR="006B4FA1" w:rsidRPr="00052C5D" w:rsidRDefault="006B4FA1">
      <w:pPr>
        <w:pStyle w:val="BodyText"/>
        <w:spacing w:before="11"/>
        <w:rPr>
          <w:b/>
          <w:sz w:val="23"/>
          <w:lang w:val="en-US"/>
        </w:rPr>
      </w:pPr>
    </w:p>
    <w:p w14:paraId="3E922E5F" w14:textId="3F8B7A20" w:rsidR="006B4FA1" w:rsidRPr="00052C5D" w:rsidRDefault="00633179" w:rsidP="00633179">
      <w:pPr>
        <w:tabs>
          <w:tab w:val="left" w:pos="7126"/>
          <w:tab w:val="left" w:pos="10026"/>
        </w:tabs>
        <w:ind w:right="171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the accreditation </w:t>
      </w:r>
      <w:r w:rsidR="00DB3406">
        <w:rPr>
          <w:b/>
          <w:sz w:val="24"/>
          <w:lang w:val="en-US"/>
        </w:rPr>
        <w:t>under</w:t>
      </w:r>
      <w:r w:rsidR="00F31754" w:rsidRPr="00052C5D">
        <w:rPr>
          <w:b/>
          <w:spacing w:val="11"/>
          <w:sz w:val="24"/>
          <w:lang w:val="en-US"/>
        </w:rPr>
        <w:t xml:space="preserve"> </w:t>
      </w:r>
      <w:r w:rsidR="006A18D4" w:rsidRPr="00052C5D">
        <w:rPr>
          <w:b/>
          <w:sz w:val="24"/>
          <w:lang w:val="en-US"/>
        </w:rPr>
        <w:t>D.G.R.</w:t>
      </w:r>
      <w:r w:rsidR="006A18D4" w:rsidRPr="00BD1180">
        <w:rPr>
          <w:b/>
          <w:sz w:val="24"/>
          <w:lang w:val="en-US"/>
        </w:rPr>
        <w:t xml:space="preserve"> </w:t>
      </w:r>
      <w:r w:rsidR="006A18D4" w:rsidRPr="00052C5D">
        <w:rPr>
          <w:b/>
          <w:sz w:val="24"/>
          <w:lang w:val="en-US"/>
        </w:rPr>
        <w:t xml:space="preserve">n. XI/ 3019 </w:t>
      </w:r>
      <w:r>
        <w:rPr>
          <w:b/>
          <w:sz w:val="24"/>
          <w:lang w:val="en-US"/>
        </w:rPr>
        <w:t>of</w:t>
      </w:r>
      <w:r w:rsidR="006A18D4" w:rsidRPr="00052C5D">
        <w:rPr>
          <w:b/>
          <w:sz w:val="24"/>
          <w:lang w:val="en-US"/>
        </w:rPr>
        <w:t xml:space="preserve"> 30</w:t>
      </w:r>
      <w:r w:rsidRPr="00BD1180">
        <w:rPr>
          <w:b/>
          <w:sz w:val="24"/>
          <w:lang w:val="en-US"/>
        </w:rPr>
        <w:t>th</w:t>
      </w:r>
      <w:r>
        <w:rPr>
          <w:b/>
          <w:sz w:val="24"/>
          <w:lang w:val="en-US"/>
        </w:rPr>
        <w:t xml:space="preserve"> March </w:t>
      </w:r>
      <w:r w:rsidR="006A18D4" w:rsidRPr="00052C5D">
        <w:rPr>
          <w:b/>
          <w:sz w:val="24"/>
          <w:lang w:val="en-US"/>
        </w:rPr>
        <w:t>2020</w:t>
      </w:r>
      <w:r w:rsidR="00F31754" w:rsidRPr="00BD1180">
        <w:rPr>
          <w:b/>
          <w:sz w:val="24"/>
          <w:lang w:val="en-US"/>
        </w:rPr>
        <w:t xml:space="preserve"> </w:t>
      </w:r>
      <w:r w:rsidRPr="00BD1180">
        <w:rPr>
          <w:b/>
          <w:sz w:val="24"/>
          <w:lang w:val="en-US"/>
        </w:rPr>
        <w:t>to</w:t>
      </w:r>
      <w:r w:rsidR="0034717E" w:rsidRPr="00BD1180">
        <w:rPr>
          <w:b/>
          <w:sz w:val="24"/>
          <w:lang w:val="en-US"/>
        </w:rPr>
        <w:t xml:space="preserve"> partner with Lombardy Region in the activities of </w:t>
      </w:r>
      <w:r w:rsidR="0093387A" w:rsidRPr="00BD1180">
        <w:rPr>
          <w:b/>
          <w:sz w:val="24"/>
          <w:lang w:val="en-US"/>
        </w:rPr>
        <w:t xml:space="preserve">planning, managing, controlling and evaluation of </w:t>
      </w:r>
      <w:r w:rsidR="009F2A31" w:rsidRPr="00BD1180">
        <w:rPr>
          <w:b/>
          <w:sz w:val="24"/>
          <w:lang w:val="en-US"/>
        </w:rPr>
        <w:t xml:space="preserve">healthcare assistance, </w:t>
      </w:r>
      <w:r w:rsidR="008160DD">
        <w:rPr>
          <w:b/>
          <w:sz w:val="24"/>
          <w:lang w:val="en-US"/>
        </w:rPr>
        <w:t>as decreed</w:t>
      </w:r>
      <w:r w:rsidR="008160DD" w:rsidRPr="00BD1180">
        <w:rPr>
          <w:b/>
          <w:sz w:val="24"/>
          <w:lang w:val="en-US"/>
        </w:rPr>
        <w:t xml:space="preserve"> </w:t>
      </w:r>
      <w:r w:rsidR="009F2A31" w:rsidRPr="00BD1180">
        <w:rPr>
          <w:b/>
          <w:sz w:val="24"/>
          <w:lang w:val="en-US"/>
        </w:rPr>
        <w:t>by the</w:t>
      </w:r>
      <w:r w:rsidR="005F5B0A" w:rsidRPr="00BD1180">
        <w:rPr>
          <w:b/>
          <w:sz w:val="24"/>
          <w:lang w:val="en-US"/>
        </w:rPr>
        <w:t xml:space="preserve"> a</w:t>
      </w:r>
      <w:r w:rsidR="007903D8" w:rsidRPr="00052C5D">
        <w:rPr>
          <w:b/>
          <w:sz w:val="24"/>
          <w:lang w:val="en-US"/>
        </w:rPr>
        <w:t xml:space="preserve">rt. 2 </w:t>
      </w:r>
      <w:proofErr w:type="spellStart"/>
      <w:r w:rsidR="007903D8" w:rsidRPr="00BD1180">
        <w:rPr>
          <w:b/>
          <w:sz w:val="24"/>
          <w:lang w:val="en-US"/>
        </w:rPr>
        <w:t>sexies</w:t>
      </w:r>
      <w:proofErr w:type="spellEnd"/>
      <w:r w:rsidR="007903D8" w:rsidRPr="00052C5D">
        <w:rPr>
          <w:b/>
          <w:sz w:val="24"/>
          <w:lang w:val="en-US"/>
        </w:rPr>
        <w:t xml:space="preserve">, </w:t>
      </w:r>
      <w:r w:rsidR="005F5B0A">
        <w:rPr>
          <w:b/>
          <w:sz w:val="24"/>
          <w:lang w:val="en-US"/>
        </w:rPr>
        <w:t>subparagraph</w:t>
      </w:r>
      <w:r w:rsidR="007903D8" w:rsidRPr="00052C5D">
        <w:rPr>
          <w:b/>
          <w:sz w:val="24"/>
          <w:lang w:val="en-US"/>
        </w:rPr>
        <w:t xml:space="preserve"> 2 </w:t>
      </w:r>
      <w:proofErr w:type="spellStart"/>
      <w:r w:rsidR="007903D8" w:rsidRPr="00052C5D">
        <w:rPr>
          <w:b/>
          <w:sz w:val="24"/>
          <w:lang w:val="en-US"/>
        </w:rPr>
        <w:t>lett</w:t>
      </w:r>
      <w:proofErr w:type="spellEnd"/>
      <w:r w:rsidR="007903D8" w:rsidRPr="00052C5D">
        <w:rPr>
          <w:b/>
          <w:sz w:val="24"/>
          <w:lang w:val="en-US"/>
        </w:rPr>
        <w:t xml:space="preserve">. v) D. </w:t>
      </w:r>
      <w:proofErr w:type="spellStart"/>
      <w:r w:rsidR="007903D8" w:rsidRPr="00052C5D">
        <w:rPr>
          <w:b/>
          <w:sz w:val="24"/>
          <w:lang w:val="en-US"/>
        </w:rPr>
        <w:t>Lgs</w:t>
      </w:r>
      <w:proofErr w:type="spellEnd"/>
      <w:r w:rsidR="007903D8" w:rsidRPr="00052C5D">
        <w:rPr>
          <w:b/>
          <w:sz w:val="24"/>
          <w:lang w:val="en-US"/>
        </w:rPr>
        <w:t xml:space="preserve">. n. 196/03 </w:t>
      </w:r>
      <w:r w:rsidR="005F5B0A">
        <w:rPr>
          <w:b/>
          <w:sz w:val="24"/>
          <w:lang w:val="en-US"/>
        </w:rPr>
        <w:t xml:space="preserve">as amended </w:t>
      </w:r>
      <w:r w:rsidR="00DB3406">
        <w:rPr>
          <w:b/>
          <w:sz w:val="24"/>
          <w:lang w:val="en-US"/>
        </w:rPr>
        <w:t>under</w:t>
      </w:r>
      <w:r w:rsidR="005F5B0A">
        <w:rPr>
          <w:b/>
          <w:sz w:val="24"/>
          <w:lang w:val="en-US"/>
        </w:rPr>
        <w:t xml:space="preserve"> </w:t>
      </w:r>
      <w:r w:rsidR="007903D8" w:rsidRPr="00052C5D">
        <w:rPr>
          <w:b/>
          <w:sz w:val="24"/>
          <w:lang w:val="en-US"/>
        </w:rPr>
        <w:t xml:space="preserve">D. </w:t>
      </w:r>
      <w:proofErr w:type="spellStart"/>
      <w:r w:rsidR="007903D8" w:rsidRPr="00052C5D">
        <w:rPr>
          <w:b/>
          <w:sz w:val="24"/>
          <w:lang w:val="en-US"/>
        </w:rPr>
        <w:t>Lgs</w:t>
      </w:r>
      <w:proofErr w:type="spellEnd"/>
      <w:r w:rsidR="007903D8" w:rsidRPr="00052C5D">
        <w:rPr>
          <w:b/>
          <w:sz w:val="24"/>
          <w:lang w:val="en-US"/>
        </w:rPr>
        <w:t>. n. 101/2018</w:t>
      </w:r>
      <w:r w:rsidR="00F31754" w:rsidRPr="00052C5D">
        <w:rPr>
          <w:b/>
          <w:sz w:val="24"/>
          <w:lang w:val="en-US"/>
        </w:rPr>
        <w:t>.</w:t>
      </w:r>
    </w:p>
    <w:p w14:paraId="0909B919" w14:textId="77777777" w:rsidR="006B4FA1" w:rsidRPr="00052C5D" w:rsidRDefault="006B4FA1">
      <w:pPr>
        <w:pStyle w:val="BodyText"/>
        <w:spacing w:before="7"/>
        <w:rPr>
          <w:b/>
          <w:sz w:val="23"/>
          <w:lang w:val="en-US"/>
        </w:rPr>
      </w:pPr>
    </w:p>
    <w:p w14:paraId="550EAB9A" w14:textId="1FB1CCBC" w:rsidR="006B4FA1" w:rsidRPr="00052C5D" w:rsidRDefault="00F04779">
      <w:pPr>
        <w:pStyle w:val="BodyText"/>
        <w:ind w:left="112" w:right="180"/>
        <w:jc w:val="both"/>
        <w:rPr>
          <w:lang w:val="en-US"/>
        </w:rPr>
      </w:pPr>
      <w:r>
        <w:rPr>
          <w:lang w:val="en-US"/>
        </w:rPr>
        <w:t xml:space="preserve">For this aim, aware of the </w:t>
      </w:r>
      <w:r w:rsidR="002A224C">
        <w:rPr>
          <w:lang w:val="en-US"/>
        </w:rPr>
        <w:t>criminal penalties</w:t>
      </w:r>
      <w:r w:rsidR="00042EBF">
        <w:rPr>
          <w:lang w:val="en-US"/>
        </w:rPr>
        <w:t xml:space="preserve"> </w:t>
      </w:r>
      <w:r w:rsidR="00727034">
        <w:rPr>
          <w:lang w:val="en-US"/>
        </w:rPr>
        <w:t>according to</w:t>
      </w:r>
      <w:r w:rsidR="00326966">
        <w:rPr>
          <w:lang w:val="en-US"/>
        </w:rPr>
        <w:t xml:space="preserve"> </w:t>
      </w:r>
      <w:r w:rsidR="00F31754" w:rsidRPr="00052C5D">
        <w:rPr>
          <w:lang w:val="en-US"/>
        </w:rPr>
        <w:t xml:space="preserve">art. 76 </w:t>
      </w:r>
      <w:r w:rsidR="00D16F55">
        <w:rPr>
          <w:lang w:val="en-US"/>
        </w:rPr>
        <w:t>of</w:t>
      </w:r>
      <w:r w:rsidR="00F31754" w:rsidRPr="00052C5D">
        <w:rPr>
          <w:lang w:val="en-US"/>
        </w:rPr>
        <w:t xml:space="preserve"> DPR 445/2000, </w:t>
      </w:r>
      <w:r w:rsidR="00D16F55">
        <w:rPr>
          <w:lang w:val="en-US"/>
        </w:rPr>
        <w:t xml:space="preserve">for </w:t>
      </w:r>
      <w:r w:rsidR="00A274E7">
        <w:rPr>
          <w:lang w:val="en-US"/>
        </w:rPr>
        <w:t>false declaration</w:t>
      </w:r>
      <w:r w:rsidR="00F31754" w:rsidRPr="00052C5D">
        <w:rPr>
          <w:lang w:val="en-US"/>
        </w:rPr>
        <w:t>,</w:t>
      </w:r>
    </w:p>
    <w:p w14:paraId="2EDA23A4" w14:textId="77777777" w:rsidR="006B4FA1" w:rsidRPr="00052C5D" w:rsidRDefault="006B4FA1">
      <w:pPr>
        <w:pStyle w:val="BodyText"/>
        <w:spacing w:before="5"/>
        <w:rPr>
          <w:lang w:val="en-US"/>
        </w:rPr>
      </w:pPr>
    </w:p>
    <w:p w14:paraId="01960540" w14:textId="130F28E2" w:rsidR="006B4FA1" w:rsidRPr="00052C5D" w:rsidRDefault="00F31754" w:rsidP="00DF1EF7">
      <w:pPr>
        <w:pStyle w:val="Heading1"/>
        <w:ind w:left="4320" w:right="4519"/>
        <w:jc w:val="center"/>
        <w:rPr>
          <w:lang w:val="en-US"/>
        </w:rPr>
      </w:pPr>
      <w:r w:rsidRPr="00052C5D">
        <w:rPr>
          <w:lang w:val="en-US"/>
        </w:rPr>
        <w:t>D</w:t>
      </w:r>
      <w:r w:rsidR="00925193">
        <w:rPr>
          <w:lang w:val="en-US"/>
        </w:rPr>
        <w:t>ECLARES</w:t>
      </w:r>
    </w:p>
    <w:p w14:paraId="73542457" w14:textId="77777777" w:rsidR="006B4FA1" w:rsidRPr="00052C5D" w:rsidRDefault="006B4FA1">
      <w:pPr>
        <w:pStyle w:val="BodyText"/>
        <w:spacing w:before="7"/>
        <w:rPr>
          <w:b/>
          <w:sz w:val="23"/>
          <w:lang w:val="en-US"/>
        </w:rPr>
      </w:pPr>
    </w:p>
    <w:p w14:paraId="7E03115E" w14:textId="03080345" w:rsidR="006B4FA1" w:rsidRPr="00386AE8" w:rsidRDefault="0004381D">
      <w:pPr>
        <w:pStyle w:val="BodyText"/>
        <w:ind w:left="112"/>
        <w:jc w:val="both"/>
        <w:rPr>
          <w:lang w:val="en-US"/>
        </w:rPr>
      </w:pPr>
      <w:r w:rsidRPr="00CD7650">
        <w:rPr>
          <w:lang w:val="en-US"/>
        </w:rPr>
        <w:t xml:space="preserve">under </w:t>
      </w:r>
      <w:r w:rsidR="008160DD">
        <w:rPr>
          <w:lang w:val="en-US"/>
        </w:rPr>
        <w:t>his/her</w:t>
      </w:r>
      <w:r w:rsidR="008160DD" w:rsidRPr="00CD7650">
        <w:rPr>
          <w:lang w:val="en-US"/>
        </w:rPr>
        <w:t xml:space="preserve"> </w:t>
      </w:r>
      <w:r w:rsidRPr="00386AE8">
        <w:rPr>
          <w:lang w:val="en-US"/>
        </w:rPr>
        <w:t xml:space="preserve">own </w:t>
      </w:r>
      <w:r w:rsidR="0039715F" w:rsidRPr="00386AE8">
        <w:rPr>
          <w:lang w:val="en-US"/>
        </w:rPr>
        <w:t>responsibility</w:t>
      </w:r>
      <w:r w:rsidR="00F31754" w:rsidRPr="00386AE8">
        <w:rPr>
          <w:lang w:val="en-US"/>
        </w:rPr>
        <w:t xml:space="preserve">, </w:t>
      </w:r>
      <w:r w:rsidRPr="00386AE8">
        <w:rPr>
          <w:lang w:val="en-US"/>
        </w:rPr>
        <w:t xml:space="preserve">under the </w:t>
      </w:r>
      <w:r w:rsidR="00CD7650" w:rsidRPr="00386AE8">
        <w:rPr>
          <w:lang w:val="en-US"/>
        </w:rPr>
        <w:t>articles</w:t>
      </w:r>
      <w:r w:rsidR="00F31754" w:rsidRPr="00386AE8">
        <w:rPr>
          <w:lang w:val="en-US"/>
        </w:rPr>
        <w:t xml:space="preserve"> 46 </w:t>
      </w:r>
      <w:r w:rsidR="00CD7650" w:rsidRPr="00386AE8">
        <w:rPr>
          <w:lang w:val="en-US"/>
        </w:rPr>
        <w:t>and</w:t>
      </w:r>
      <w:r w:rsidR="00F31754" w:rsidRPr="00386AE8">
        <w:rPr>
          <w:lang w:val="en-US"/>
        </w:rPr>
        <w:t xml:space="preserve"> 47 </w:t>
      </w:r>
      <w:r w:rsidR="00CD7650" w:rsidRPr="00386AE8">
        <w:rPr>
          <w:lang w:val="en-US"/>
        </w:rPr>
        <w:t>of</w:t>
      </w:r>
      <w:r w:rsidR="00F31754" w:rsidRPr="00386AE8">
        <w:rPr>
          <w:lang w:val="en-US"/>
        </w:rPr>
        <w:t xml:space="preserve"> DPR 445/2000, </w:t>
      </w:r>
      <w:r w:rsidR="00CD7650" w:rsidRPr="00386AE8">
        <w:rPr>
          <w:lang w:val="en-US"/>
        </w:rPr>
        <w:t>that the Institution</w:t>
      </w:r>
      <w:r w:rsidR="00F31754" w:rsidRPr="00386AE8">
        <w:rPr>
          <w:lang w:val="en-US"/>
        </w:rPr>
        <w:t>:</w:t>
      </w:r>
    </w:p>
    <w:p w14:paraId="56BE40F4" w14:textId="77777777" w:rsidR="006B4FA1" w:rsidRPr="00386AE8" w:rsidRDefault="006B4FA1">
      <w:pPr>
        <w:pStyle w:val="BodyText"/>
        <w:rPr>
          <w:lang w:val="en-US"/>
        </w:rPr>
      </w:pPr>
    </w:p>
    <w:p w14:paraId="6C6D3FC2" w14:textId="61976E08" w:rsidR="006B4FA1" w:rsidRPr="001B79B8" w:rsidRDefault="0039715F" w:rsidP="00386AE8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80" w:hanging="360"/>
        <w:jc w:val="both"/>
        <w:rPr>
          <w:sz w:val="24"/>
          <w:lang w:val="en-US"/>
        </w:rPr>
      </w:pPr>
      <w:r w:rsidRPr="001B79B8">
        <w:rPr>
          <w:sz w:val="24"/>
          <w:lang w:val="en-US"/>
        </w:rPr>
        <w:t xml:space="preserve">will </w:t>
      </w:r>
      <w:r w:rsidR="00603530" w:rsidRPr="001B79B8">
        <w:rPr>
          <w:sz w:val="24"/>
          <w:lang w:val="en-US"/>
        </w:rPr>
        <w:t xml:space="preserve">directly </w:t>
      </w:r>
      <w:r w:rsidR="006B011C" w:rsidRPr="001B79B8">
        <w:rPr>
          <w:sz w:val="24"/>
          <w:lang w:val="en-US"/>
        </w:rPr>
        <w:t xml:space="preserve">carry out the </w:t>
      </w:r>
      <w:r w:rsidR="00386AE8" w:rsidRPr="001B79B8">
        <w:rPr>
          <w:sz w:val="24"/>
          <w:lang w:val="en-US"/>
        </w:rPr>
        <w:t>activities</w:t>
      </w:r>
      <w:r w:rsidR="00603530" w:rsidRPr="001B79B8">
        <w:rPr>
          <w:sz w:val="24"/>
          <w:lang w:val="en-US"/>
        </w:rPr>
        <w:t xml:space="preserve"> </w:t>
      </w:r>
      <w:r w:rsidR="00CE33C6">
        <w:rPr>
          <w:sz w:val="24"/>
          <w:lang w:val="en-US"/>
        </w:rPr>
        <w:t>endorsed</w:t>
      </w:r>
      <w:r w:rsidR="00603530" w:rsidRPr="001B79B8">
        <w:rPr>
          <w:sz w:val="24"/>
          <w:lang w:val="en-US"/>
        </w:rPr>
        <w:t xml:space="preserve"> and requested by Lombardy </w:t>
      </w:r>
      <w:r w:rsidR="001B79B8" w:rsidRPr="001B79B8">
        <w:rPr>
          <w:sz w:val="24"/>
          <w:lang w:val="en-US"/>
        </w:rPr>
        <w:t xml:space="preserve">Region, without the </w:t>
      </w:r>
      <w:r w:rsidR="00FE3FB9" w:rsidRPr="001B79B8">
        <w:rPr>
          <w:sz w:val="24"/>
          <w:lang w:val="en-US"/>
        </w:rPr>
        <w:t>commission</w:t>
      </w:r>
      <w:r w:rsidR="001B79B8" w:rsidRPr="001B79B8">
        <w:rPr>
          <w:sz w:val="24"/>
          <w:lang w:val="en-US"/>
        </w:rPr>
        <w:t xml:space="preserve"> of </w:t>
      </w:r>
      <w:r w:rsidR="008160DD">
        <w:rPr>
          <w:sz w:val="24"/>
          <w:lang w:val="en-US"/>
        </w:rPr>
        <w:t xml:space="preserve">any </w:t>
      </w:r>
      <w:r w:rsidR="00FE3FB9" w:rsidRPr="001B79B8">
        <w:rPr>
          <w:sz w:val="24"/>
          <w:lang w:val="en-US"/>
        </w:rPr>
        <w:t>third</w:t>
      </w:r>
      <w:r w:rsidR="001B79B8" w:rsidRPr="001B79B8">
        <w:rPr>
          <w:sz w:val="24"/>
          <w:lang w:val="en-US"/>
        </w:rPr>
        <w:t xml:space="preserve"> party </w:t>
      </w:r>
      <w:r w:rsidR="001B79B8">
        <w:rPr>
          <w:sz w:val="24"/>
          <w:lang w:val="en-US"/>
        </w:rPr>
        <w:t xml:space="preserve">for the </w:t>
      </w:r>
      <w:r w:rsidR="00FE3FB9">
        <w:rPr>
          <w:sz w:val="24"/>
          <w:lang w:val="en-US"/>
        </w:rPr>
        <w:t>same activities</w:t>
      </w:r>
      <w:r w:rsidR="00FA7CA0" w:rsidRPr="001B79B8">
        <w:rPr>
          <w:sz w:val="24"/>
          <w:lang w:val="en-US"/>
        </w:rPr>
        <w:t>;</w:t>
      </w:r>
    </w:p>
    <w:p w14:paraId="3633E592" w14:textId="77777777" w:rsidR="006B4FA1" w:rsidRPr="001B79B8" w:rsidRDefault="006B4FA1">
      <w:pPr>
        <w:pStyle w:val="BodyText"/>
        <w:spacing w:before="7"/>
        <w:rPr>
          <w:sz w:val="27"/>
          <w:lang w:val="en-US"/>
        </w:rPr>
      </w:pPr>
    </w:p>
    <w:p w14:paraId="7FFAE1AF" w14:textId="65721FAB" w:rsidR="006B4FA1" w:rsidRPr="00CE33C6" w:rsidRDefault="00EB47AB" w:rsidP="00416ED3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71" w:hanging="360"/>
        <w:jc w:val="both"/>
        <w:rPr>
          <w:sz w:val="24"/>
          <w:lang w:val="en-US"/>
        </w:rPr>
      </w:pPr>
      <w:r w:rsidRPr="00CE33C6">
        <w:rPr>
          <w:sz w:val="24"/>
          <w:lang w:val="en-US"/>
        </w:rPr>
        <w:t xml:space="preserve">will use people </w:t>
      </w:r>
      <w:r w:rsidR="001600FA" w:rsidRPr="00CE33C6">
        <w:rPr>
          <w:sz w:val="24"/>
          <w:lang w:val="en-US"/>
        </w:rPr>
        <w:t>w</w:t>
      </w:r>
      <w:r w:rsidR="00E64A7A" w:rsidRPr="00CE33C6">
        <w:rPr>
          <w:sz w:val="24"/>
          <w:lang w:val="en-US"/>
        </w:rPr>
        <w:t>ith specific skill</w:t>
      </w:r>
      <w:r w:rsidR="008160DD">
        <w:rPr>
          <w:sz w:val="24"/>
          <w:lang w:val="en-US"/>
        </w:rPr>
        <w:t>s</w:t>
      </w:r>
      <w:r w:rsidR="00E64A7A" w:rsidRPr="00CE33C6">
        <w:rPr>
          <w:sz w:val="24"/>
          <w:lang w:val="en-US"/>
        </w:rPr>
        <w:t>, experi</w:t>
      </w:r>
      <w:r w:rsidR="001600FA" w:rsidRPr="00CE33C6">
        <w:rPr>
          <w:sz w:val="24"/>
          <w:lang w:val="en-US"/>
        </w:rPr>
        <w:t>enc</w:t>
      </w:r>
      <w:r w:rsidR="008160DD">
        <w:rPr>
          <w:sz w:val="24"/>
          <w:lang w:val="en-US"/>
        </w:rPr>
        <w:t>e</w:t>
      </w:r>
      <w:r w:rsidR="001600FA" w:rsidRPr="00CE33C6">
        <w:rPr>
          <w:sz w:val="24"/>
          <w:lang w:val="en-US"/>
        </w:rPr>
        <w:t xml:space="preserve"> </w:t>
      </w:r>
      <w:r w:rsidR="00E64A7A" w:rsidRPr="00CE33C6">
        <w:rPr>
          <w:sz w:val="24"/>
          <w:lang w:val="en-US"/>
        </w:rPr>
        <w:t xml:space="preserve">and with the necessary </w:t>
      </w:r>
      <w:r w:rsidR="001600FA" w:rsidRPr="00CE33C6">
        <w:rPr>
          <w:sz w:val="24"/>
          <w:lang w:val="en-US"/>
        </w:rPr>
        <w:t>competences for the execution of the activit</w:t>
      </w:r>
      <w:r w:rsidR="00CE33C6">
        <w:rPr>
          <w:sz w:val="24"/>
          <w:lang w:val="en-US"/>
        </w:rPr>
        <w:t>i</w:t>
      </w:r>
      <w:r w:rsidR="001600FA" w:rsidRPr="00CE33C6">
        <w:rPr>
          <w:sz w:val="24"/>
          <w:lang w:val="en-US"/>
        </w:rPr>
        <w:t>es</w:t>
      </w:r>
      <w:r w:rsidR="00CE33C6" w:rsidRPr="00CE33C6">
        <w:rPr>
          <w:sz w:val="24"/>
          <w:lang w:val="en-US"/>
        </w:rPr>
        <w:t xml:space="preserve"> endorsed and requested by Lombardy Region</w:t>
      </w:r>
      <w:r w:rsidR="00FA7CA0" w:rsidRPr="00CE33C6">
        <w:rPr>
          <w:sz w:val="24"/>
          <w:lang w:val="en-US"/>
        </w:rPr>
        <w:t>;</w:t>
      </w:r>
    </w:p>
    <w:p w14:paraId="4DD6CDDB" w14:textId="77777777" w:rsidR="00E242BD" w:rsidRPr="00CE33C6" w:rsidRDefault="00E242BD" w:rsidP="00CE33C6">
      <w:pPr>
        <w:tabs>
          <w:tab w:val="left" w:pos="821"/>
          <w:tab w:val="left" w:pos="822"/>
        </w:tabs>
        <w:ind w:right="171"/>
        <w:rPr>
          <w:sz w:val="24"/>
          <w:lang w:val="en-US"/>
        </w:rPr>
      </w:pPr>
    </w:p>
    <w:p w14:paraId="5E739C8D" w14:textId="133BC428" w:rsidR="006B4FA1" w:rsidRPr="001600FA" w:rsidRDefault="00541F9B" w:rsidP="003A767E">
      <w:pPr>
        <w:pStyle w:val="ListParagraph"/>
        <w:numPr>
          <w:ilvl w:val="0"/>
          <w:numId w:val="2"/>
        </w:numPr>
        <w:tabs>
          <w:tab w:val="left" w:pos="822"/>
        </w:tabs>
        <w:spacing w:before="68"/>
        <w:ind w:right="167"/>
        <w:jc w:val="both"/>
        <w:rPr>
          <w:sz w:val="24"/>
          <w:lang w:val="en-US"/>
        </w:rPr>
      </w:pPr>
      <w:r w:rsidRPr="00CA0B1C">
        <w:rPr>
          <w:sz w:val="24"/>
          <w:lang w:val="en-US"/>
        </w:rPr>
        <w:t>guarantees for</w:t>
      </w:r>
      <w:r w:rsidR="00DF252C" w:rsidRPr="00CA0B1C">
        <w:rPr>
          <w:sz w:val="24"/>
          <w:lang w:val="en-US"/>
        </w:rPr>
        <w:t xml:space="preserve"> the capacity and reliability</w:t>
      </w:r>
      <w:r w:rsidRPr="00CA0B1C">
        <w:rPr>
          <w:sz w:val="24"/>
          <w:lang w:val="en-US"/>
        </w:rPr>
        <w:t xml:space="preserve">, </w:t>
      </w:r>
      <w:r w:rsidR="009164E9" w:rsidRPr="00CA0B1C">
        <w:rPr>
          <w:sz w:val="24"/>
          <w:lang w:val="en-US"/>
        </w:rPr>
        <w:t>the full respect of the applicable provisions</w:t>
      </w:r>
      <w:r w:rsidR="00CA0B1C" w:rsidRPr="00CA0B1C">
        <w:rPr>
          <w:sz w:val="24"/>
          <w:lang w:val="en-US"/>
        </w:rPr>
        <w:t xml:space="preserve"> in matter of data treatment</w:t>
      </w:r>
      <w:r w:rsidR="00F31754" w:rsidRPr="00CA0B1C">
        <w:rPr>
          <w:sz w:val="24"/>
          <w:lang w:val="en-US"/>
        </w:rPr>
        <w:t xml:space="preserve">, </w:t>
      </w:r>
      <w:r w:rsidR="00CA0B1C" w:rsidRPr="00CA0B1C">
        <w:rPr>
          <w:sz w:val="24"/>
          <w:lang w:val="en-US"/>
        </w:rPr>
        <w:t>in</w:t>
      </w:r>
      <w:r w:rsidR="00CA0B1C">
        <w:rPr>
          <w:sz w:val="24"/>
          <w:lang w:val="en-US"/>
        </w:rPr>
        <w:t>clud</w:t>
      </w:r>
      <w:r w:rsidR="008160DD">
        <w:rPr>
          <w:sz w:val="24"/>
          <w:lang w:val="en-US"/>
        </w:rPr>
        <w:t>ing</w:t>
      </w:r>
      <w:r w:rsidR="00CA0B1C">
        <w:rPr>
          <w:sz w:val="24"/>
          <w:lang w:val="en-US"/>
        </w:rPr>
        <w:t xml:space="preserve"> the </w:t>
      </w:r>
      <w:r w:rsidR="00FA51D8">
        <w:rPr>
          <w:sz w:val="24"/>
          <w:lang w:val="en-US"/>
        </w:rPr>
        <w:t xml:space="preserve">profile </w:t>
      </w:r>
      <w:r w:rsidR="008160DD">
        <w:rPr>
          <w:sz w:val="24"/>
          <w:lang w:val="en-US"/>
        </w:rPr>
        <w:t xml:space="preserve">relative to </w:t>
      </w:r>
      <w:r w:rsidR="00FA51D8">
        <w:rPr>
          <w:sz w:val="24"/>
          <w:lang w:val="en-US"/>
        </w:rPr>
        <w:t>the s</w:t>
      </w:r>
      <w:r w:rsidR="00521B1B">
        <w:rPr>
          <w:sz w:val="24"/>
          <w:lang w:val="en-US"/>
        </w:rPr>
        <w:t>ecurity</w:t>
      </w:r>
      <w:r w:rsidR="00F31754" w:rsidRPr="00CA0B1C">
        <w:rPr>
          <w:sz w:val="24"/>
          <w:lang w:val="en-US"/>
        </w:rPr>
        <w:t xml:space="preserve"> </w:t>
      </w:r>
      <w:r w:rsidR="008D3642" w:rsidRPr="00CA0B1C">
        <w:rPr>
          <w:sz w:val="24"/>
          <w:lang w:val="en-US"/>
        </w:rPr>
        <w:t xml:space="preserve">(in </w:t>
      </w:r>
      <w:r w:rsidR="00081DC6">
        <w:rPr>
          <w:sz w:val="24"/>
          <w:lang w:val="en-US"/>
        </w:rPr>
        <w:t xml:space="preserve">accordance with </w:t>
      </w:r>
      <w:r w:rsidR="00FB740E">
        <w:rPr>
          <w:sz w:val="24"/>
          <w:lang w:val="en-US"/>
        </w:rPr>
        <w:t>the article</w:t>
      </w:r>
      <w:r w:rsidR="008D3642" w:rsidRPr="00CA0B1C">
        <w:rPr>
          <w:sz w:val="24"/>
          <w:lang w:val="en-US"/>
        </w:rPr>
        <w:t xml:space="preserve"> </w:t>
      </w:r>
      <w:r w:rsidR="008D3642" w:rsidRPr="001600FA">
        <w:rPr>
          <w:sz w:val="24"/>
          <w:lang w:val="en-US"/>
        </w:rPr>
        <w:t xml:space="preserve">5, par. 1 </w:t>
      </w:r>
      <w:r w:rsidR="00B8688E" w:rsidRPr="001600FA">
        <w:rPr>
          <w:sz w:val="24"/>
          <w:lang w:val="en-US"/>
        </w:rPr>
        <w:t>let</w:t>
      </w:r>
      <w:r w:rsidR="008D3642" w:rsidRPr="001600FA">
        <w:rPr>
          <w:sz w:val="24"/>
          <w:lang w:val="en-US"/>
        </w:rPr>
        <w:t xml:space="preserve">. f) </w:t>
      </w:r>
      <w:r w:rsidR="00FB740E">
        <w:rPr>
          <w:sz w:val="24"/>
          <w:lang w:val="en-US"/>
        </w:rPr>
        <w:t>and</w:t>
      </w:r>
      <w:r w:rsidR="008D3642" w:rsidRPr="001600FA">
        <w:rPr>
          <w:sz w:val="24"/>
          <w:lang w:val="en-US"/>
        </w:rPr>
        <w:t xml:space="preserve"> </w:t>
      </w:r>
      <w:r w:rsidR="00FA7CA0" w:rsidRPr="001600FA">
        <w:rPr>
          <w:sz w:val="24"/>
          <w:lang w:val="en-US"/>
        </w:rPr>
        <w:t>art.</w:t>
      </w:r>
      <w:r w:rsidR="003A767E" w:rsidRPr="001600FA">
        <w:rPr>
          <w:sz w:val="24"/>
          <w:lang w:val="en-US"/>
        </w:rPr>
        <w:t xml:space="preserve"> 32 GDPR, </w:t>
      </w:r>
      <w:r w:rsidR="00FB740E">
        <w:rPr>
          <w:sz w:val="24"/>
          <w:lang w:val="en-US"/>
        </w:rPr>
        <w:t xml:space="preserve">as well as </w:t>
      </w:r>
      <w:r w:rsidR="00193AD8" w:rsidRPr="001600FA">
        <w:rPr>
          <w:sz w:val="24"/>
          <w:lang w:val="en-US"/>
        </w:rPr>
        <w:t xml:space="preserve">art. 2 </w:t>
      </w:r>
      <w:proofErr w:type="spellStart"/>
      <w:r w:rsidR="00193AD8" w:rsidRPr="001600FA">
        <w:rPr>
          <w:i/>
          <w:sz w:val="24"/>
          <w:lang w:val="en-US"/>
        </w:rPr>
        <w:t>septies</w:t>
      </w:r>
      <w:proofErr w:type="spellEnd"/>
      <w:r w:rsidR="00726E8D" w:rsidRPr="001600FA">
        <w:rPr>
          <w:sz w:val="24"/>
          <w:lang w:val="en-US"/>
        </w:rPr>
        <w:t xml:space="preserve"> </w:t>
      </w:r>
      <w:r w:rsidR="003A767E" w:rsidRPr="001600FA">
        <w:rPr>
          <w:sz w:val="24"/>
          <w:lang w:val="en-US"/>
        </w:rPr>
        <w:t xml:space="preserve">D. </w:t>
      </w:r>
      <w:proofErr w:type="spellStart"/>
      <w:r w:rsidR="003A767E" w:rsidRPr="001600FA">
        <w:rPr>
          <w:sz w:val="24"/>
          <w:lang w:val="en-US"/>
        </w:rPr>
        <w:t>Lgs</w:t>
      </w:r>
      <w:proofErr w:type="spellEnd"/>
      <w:r w:rsidR="003A767E" w:rsidRPr="001600FA">
        <w:rPr>
          <w:sz w:val="24"/>
          <w:lang w:val="en-US"/>
        </w:rPr>
        <w:t>.</w:t>
      </w:r>
      <w:r w:rsidR="00F31754" w:rsidRPr="001600FA">
        <w:rPr>
          <w:sz w:val="24"/>
          <w:lang w:val="en-US"/>
        </w:rPr>
        <w:t xml:space="preserve"> </w:t>
      </w:r>
      <w:r w:rsidR="003A767E" w:rsidRPr="001600FA">
        <w:rPr>
          <w:sz w:val="24"/>
          <w:lang w:val="en-US"/>
        </w:rPr>
        <w:t xml:space="preserve">n. 196/03 </w:t>
      </w:r>
      <w:r w:rsidR="00FB740E">
        <w:rPr>
          <w:sz w:val="24"/>
          <w:lang w:val="en-US"/>
        </w:rPr>
        <w:t>as amended</w:t>
      </w:r>
      <w:r w:rsidR="005F792C">
        <w:rPr>
          <w:sz w:val="24"/>
          <w:lang w:val="en-US"/>
        </w:rPr>
        <w:t xml:space="preserve"> under </w:t>
      </w:r>
      <w:r w:rsidR="00EF7DF4">
        <w:rPr>
          <w:sz w:val="24"/>
          <w:lang w:val="en-US"/>
        </w:rPr>
        <w:t>D</w:t>
      </w:r>
      <w:r w:rsidR="003A767E" w:rsidRPr="001600FA">
        <w:rPr>
          <w:sz w:val="24"/>
          <w:lang w:val="en-US"/>
        </w:rPr>
        <w:t xml:space="preserve">. </w:t>
      </w:r>
      <w:proofErr w:type="spellStart"/>
      <w:r w:rsidR="003A767E" w:rsidRPr="001600FA">
        <w:rPr>
          <w:sz w:val="24"/>
          <w:lang w:val="en-US"/>
        </w:rPr>
        <w:t>Lgs</w:t>
      </w:r>
      <w:proofErr w:type="spellEnd"/>
      <w:r w:rsidR="003A767E" w:rsidRPr="001600FA">
        <w:rPr>
          <w:sz w:val="24"/>
          <w:lang w:val="en-US"/>
        </w:rPr>
        <w:t>. n. 101/2018</w:t>
      </w:r>
      <w:r w:rsidR="00F31754" w:rsidRPr="001600FA">
        <w:rPr>
          <w:sz w:val="24"/>
          <w:lang w:val="en-US"/>
        </w:rPr>
        <w:t xml:space="preserve">), </w:t>
      </w:r>
      <w:r w:rsidR="008414DF">
        <w:rPr>
          <w:sz w:val="24"/>
          <w:lang w:val="en-US"/>
        </w:rPr>
        <w:t xml:space="preserve">particularly in terms of execution of </w:t>
      </w:r>
      <w:r w:rsidR="006D6A27">
        <w:rPr>
          <w:sz w:val="24"/>
          <w:lang w:val="en-US"/>
        </w:rPr>
        <w:t xml:space="preserve">recurring and specific </w:t>
      </w:r>
      <w:r w:rsidR="0036046F">
        <w:rPr>
          <w:sz w:val="24"/>
          <w:lang w:val="en-US"/>
        </w:rPr>
        <w:t xml:space="preserve">formative </w:t>
      </w:r>
      <w:r w:rsidR="006D6A27">
        <w:rPr>
          <w:sz w:val="24"/>
          <w:lang w:val="en-US"/>
        </w:rPr>
        <w:t>activities</w:t>
      </w:r>
      <w:r w:rsidR="0036046F">
        <w:rPr>
          <w:sz w:val="24"/>
          <w:lang w:val="en-US"/>
        </w:rPr>
        <w:t xml:space="preserve"> about data protection and </w:t>
      </w:r>
      <w:r w:rsidR="00DE0765">
        <w:rPr>
          <w:sz w:val="24"/>
          <w:lang w:val="en-US"/>
        </w:rPr>
        <w:t>security of people in</w:t>
      </w:r>
      <w:r w:rsidR="00DD265A">
        <w:rPr>
          <w:sz w:val="24"/>
          <w:lang w:val="en-US"/>
        </w:rPr>
        <w:t xml:space="preserve"> charge of data processing</w:t>
      </w:r>
      <w:bookmarkStart w:id="0" w:name="_GoBack"/>
      <w:bookmarkEnd w:id="0"/>
      <w:r w:rsidR="00F31754" w:rsidRPr="001600FA">
        <w:rPr>
          <w:sz w:val="24"/>
          <w:lang w:val="en-US"/>
        </w:rPr>
        <w:t>.</w:t>
      </w:r>
    </w:p>
    <w:p w14:paraId="1449C32A" w14:textId="77777777" w:rsidR="006B4FA1" w:rsidRPr="001600FA" w:rsidRDefault="006B4FA1">
      <w:pPr>
        <w:pStyle w:val="BodyText"/>
        <w:spacing w:before="1"/>
        <w:rPr>
          <w:lang w:val="en-US"/>
        </w:rPr>
      </w:pPr>
    </w:p>
    <w:p w14:paraId="6CD0D1FC" w14:textId="08CDCF14" w:rsidR="006B4FA1" w:rsidRPr="00DD265A" w:rsidRDefault="00F31754">
      <w:pPr>
        <w:spacing w:before="1"/>
        <w:ind w:left="883"/>
        <w:rPr>
          <w:sz w:val="20"/>
          <w:lang w:val="en-US"/>
        </w:rPr>
      </w:pPr>
      <w:r w:rsidRPr="00DD265A">
        <w:rPr>
          <w:sz w:val="20"/>
          <w:lang w:val="en-US"/>
        </w:rPr>
        <w:t>(</w:t>
      </w:r>
      <w:r w:rsidR="00DD265A" w:rsidRPr="00DD265A">
        <w:rPr>
          <w:sz w:val="20"/>
          <w:lang w:val="en-US"/>
        </w:rPr>
        <w:t>all the previous requirements are mandatory for the accreditation</w:t>
      </w:r>
      <w:r w:rsidRPr="00DD265A">
        <w:rPr>
          <w:sz w:val="20"/>
          <w:lang w:val="en-US"/>
        </w:rPr>
        <w:t>)</w:t>
      </w:r>
    </w:p>
    <w:p w14:paraId="2214A570" w14:textId="77777777" w:rsidR="006B4FA1" w:rsidRPr="00DD265A" w:rsidRDefault="006B4FA1">
      <w:pPr>
        <w:pStyle w:val="BodyText"/>
        <w:spacing w:before="10"/>
        <w:rPr>
          <w:sz w:val="23"/>
          <w:lang w:val="en-US"/>
        </w:rPr>
      </w:pPr>
    </w:p>
    <w:p w14:paraId="0D1B7AF4" w14:textId="288A2F8E" w:rsidR="006B4FA1" w:rsidRPr="001600FA" w:rsidRDefault="00F31754">
      <w:pPr>
        <w:pStyle w:val="BodyText"/>
        <w:ind w:left="112"/>
        <w:rPr>
          <w:lang w:val="en-US"/>
        </w:rPr>
      </w:pPr>
      <w:r w:rsidRPr="001600FA">
        <w:rPr>
          <w:lang w:val="en-US"/>
        </w:rPr>
        <w:t>In</w:t>
      </w:r>
      <w:r w:rsidR="00DD265A">
        <w:rPr>
          <w:lang w:val="en-US"/>
        </w:rPr>
        <w:t xml:space="preserve"> addition</w:t>
      </w:r>
      <w:r w:rsidR="008160DD">
        <w:rPr>
          <w:lang w:val="en-US"/>
        </w:rPr>
        <w:t>, the Institution</w:t>
      </w:r>
      <w:r w:rsidRPr="001600FA">
        <w:rPr>
          <w:lang w:val="en-US"/>
        </w:rPr>
        <w:t>:</w:t>
      </w:r>
    </w:p>
    <w:p w14:paraId="72489E22" w14:textId="77777777" w:rsidR="006B4FA1" w:rsidRPr="001600FA" w:rsidRDefault="006B4FA1">
      <w:pPr>
        <w:pStyle w:val="BodyText"/>
        <w:rPr>
          <w:lang w:val="en-US"/>
        </w:rPr>
      </w:pPr>
    </w:p>
    <w:p w14:paraId="66E760BB" w14:textId="759C9262" w:rsidR="006B4FA1" w:rsidRPr="006A5DE7" w:rsidRDefault="009D423B">
      <w:pPr>
        <w:pStyle w:val="ListParagraph"/>
        <w:numPr>
          <w:ilvl w:val="0"/>
          <w:numId w:val="2"/>
        </w:numPr>
        <w:tabs>
          <w:tab w:val="left" w:pos="822"/>
        </w:tabs>
        <w:ind w:right="175" w:hanging="360"/>
        <w:jc w:val="both"/>
        <w:rPr>
          <w:sz w:val="24"/>
          <w:lang w:val="en-US"/>
        </w:rPr>
      </w:pPr>
      <w:r w:rsidRPr="006A5DE7">
        <w:rPr>
          <w:sz w:val="24"/>
          <w:lang w:val="en-US"/>
        </w:rPr>
        <w:t xml:space="preserve">has already developed and </w:t>
      </w:r>
      <w:r w:rsidR="00B8688E" w:rsidRPr="006A5DE7">
        <w:rPr>
          <w:sz w:val="24"/>
          <w:lang w:val="en-US"/>
        </w:rPr>
        <w:t>published</w:t>
      </w:r>
      <w:r w:rsidRPr="006A5DE7">
        <w:rPr>
          <w:sz w:val="24"/>
          <w:lang w:val="en-US"/>
        </w:rPr>
        <w:t xml:space="preserve"> on </w:t>
      </w:r>
      <w:r w:rsidR="00B366B0" w:rsidRPr="006A5DE7">
        <w:rPr>
          <w:sz w:val="24"/>
          <w:lang w:val="en-US"/>
        </w:rPr>
        <w:t xml:space="preserve">indexed journals </w:t>
      </w:r>
      <w:r w:rsidR="00236F68" w:rsidRPr="006A5DE7">
        <w:rPr>
          <w:sz w:val="24"/>
          <w:lang w:val="en-US"/>
        </w:rPr>
        <w:t>and used statistical</w:t>
      </w:r>
      <w:r w:rsidR="000F1523" w:rsidRPr="006A5DE7">
        <w:rPr>
          <w:sz w:val="24"/>
          <w:lang w:val="en-US"/>
        </w:rPr>
        <w:t xml:space="preserve"> and epidemiological</w:t>
      </w:r>
      <w:r w:rsidR="00236F68" w:rsidRPr="006A5DE7">
        <w:rPr>
          <w:sz w:val="24"/>
          <w:lang w:val="en-US"/>
        </w:rPr>
        <w:t xml:space="preserve"> models</w:t>
      </w:r>
      <w:r w:rsidR="003D4C2D" w:rsidRPr="006A5DE7">
        <w:rPr>
          <w:sz w:val="24"/>
          <w:lang w:val="en-US"/>
        </w:rPr>
        <w:t xml:space="preserve"> of scientific study and research, as well as </w:t>
      </w:r>
      <w:r w:rsidR="00904573" w:rsidRPr="006A5DE7">
        <w:rPr>
          <w:sz w:val="24"/>
          <w:lang w:val="en-US"/>
        </w:rPr>
        <w:t xml:space="preserve">monitoring and improvement of </w:t>
      </w:r>
      <w:r w:rsidR="00B8688E" w:rsidRPr="006A5DE7">
        <w:rPr>
          <w:sz w:val="24"/>
          <w:lang w:val="en-US"/>
        </w:rPr>
        <w:t>qualitative</w:t>
      </w:r>
      <w:r w:rsidR="00904573" w:rsidRPr="006A5DE7">
        <w:rPr>
          <w:sz w:val="24"/>
          <w:lang w:val="en-US"/>
        </w:rPr>
        <w:t xml:space="preserve"> aspect </w:t>
      </w:r>
      <w:r w:rsidR="006A5DE7" w:rsidRPr="006A5DE7">
        <w:rPr>
          <w:sz w:val="24"/>
          <w:lang w:val="en-US"/>
        </w:rPr>
        <w:t xml:space="preserve">of healthcare activities </w:t>
      </w:r>
      <w:r w:rsidR="00F31754" w:rsidRPr="006A5DE7">
        <w:rPr>
          <w:sz w:val="24"/>
          <w:lang w:val="en-US"/>
        </w:rPr>
        <w:t>(process</w:t>
      </w:r>
      <w:r w:rsidR="006A5DE7">
        <w:rPr>
          <w:sz w:val="24"/>
          <w:lang w:val="en-US"/>
        </w:rPr>
        <w:t>es</w:t>
      </w:r>
      <w:r w:rsidR="00F31754" w:rsidRPr="006A5DE7">
        <w:rPr>
          <w:sz w:val="24"/>
          <w:lang w:val="en-US"/>
        </w:rPr>
        <w:t>, accessibilit</w:t>
      </w:r>
      <w:r w:rsidR="006A5DE7">
        <w:rPr>
          <w:sz w:val="24"/>
          <w:lang w:val="en-US"/>
        </w:rPr>
        <w:t>y</w:t>
      </w:r>
      <w:r w:rsidR="00F31754" w:rsidRPr="006A5DE7">
        <w:rPr>
          <w:sz w:val="24"/>
          <w:lang w:val="en-US"/>
        </w:rPr>
        <w:t xml:space="preserve">, </w:t>
      </w:r>
      <w:r w:rsidR="00B8688E">
        <w:rPr>
          <w:sz w:val="24"/>
          <w:lang w:val="en-US"/>
        </w:rPr>
        <w:t>pertinence</w:t>
      </w:r>
      <w:r w:rsidR="00F31754" w:rsidRPr="006A5DE7">
        <w:rPr>
          <w:sz w:val="24"/>
          <w:lang w:val="en-US"/>
        </w:rPr>
        <w:t>, efficien</w:t>
      </w:r>
      <w:r w:rsidR="0031475C">
        <w:rPr>
          <w:sz w:val="24"/>
          <w:lang w:val="en-US"/>
        </w:rPr>
        <w:t>cy</w:t>
      </w:r>
      <w:r w:rsidR="00F31754" w:rsidRPr="006A5DE7">
        <w:rPr>
          <w:sz w:val="24"/>
          <w:lang w:val="en-US"/>
        </w:rPr>
        <w:t>,</w:t>
      </w:r>
      <w:r w:rsidR="00F31754" w:rsidRPr="006A5DE7">
        <w:rPr>
          <w:spacing w:val="-4"/>
          <w:sz w:val="24"/>
          <w:lang w:val="en-US"/>
        </w:rPr>
        <w:t xml:space="preserve"> </w:t>
      </w:r>
      <w:r w:rsidR="0031475C">
        <w:rPr>
          <w:sz w:val="24"/>
          <w:lang w:val="en-US"/>
        </w:rPr>
        <w:t>effectiveness</w:t>
      </w:r>
      <w:r w:rsidR="00F31754" w:rsidRPr="006A5DE7">
        <w:rPr>
          <w:sz w:val="24"/>
          <w:lang w:val="en-US"/>
        </w:rPr>
        <w:t>);</w:t>
      </w:r>
    </w:p>
    <w:p w14:paraId="5576D2CE" w14:textId="77777777" w:rsidR="006B4FA1" w:rsidRPr="006A5DE7" w:rsidRDefault="006B4FA1">
      <w:pPr>
        <w:pStyle w:val="BodyText"/>
        <w:spacing w:before="1"/>
        <w:rPr>
          <w:lang w:val="en-US"/>
        </w:rPr>
      </w:pPr>
    </w:p>
    <w:p w14:paraId="4A81FFC1" w14:textId="6B412C01" w:rsidR="006B4FA1" w:rsidRPr="00B10511" w:rsidRDefault="00B8688E">
      <w:pPr>
        <w:pStyle w:val="ListParagraph"/>
        <w:numPr>
          <w:ilvl w:val="0"/>
          <w:numId w:val="2"/>
        </w:numPr>
        <w:tabs>
          <w:tab w:val="left" w:pos="822"/>
        </w:tabs>
        <w:ind w:right="177" w:hanging="360"/>
        <w:jc w:val="both"/>
        <w:rPr>
          <w:sz w:val="24"/>
          <w:lang w:val="en-US"/>
        </w:rPr>
      </w:pPr>
      <w:r w:rsidRPr="00B10511">
        <w:rPr>
          <w:sz w:val="24"/>
          <w:lang w:val="en-US"/>
        </w:rPr>
        <w:t>has already developed</w:t>
      </w:r>
      <w:r w:rsidR="00F31754" w:rsidRPr="00B10511">
        <w:rPr>
          <w:sz w:val="24"/>
          <w:lang w:val="en-US"/>
        </w:rPr>
        <w:t>, publi</w:t>
      </w:r>
      <w:r w:rsidRPr="00B10511">
        <w:rPr>
          <w:sz w:val="24"/>
          <w:lang w:val="en-US"/>
        </w:rPr>
        <w:t xml:space="preserve">shed on indexed </w:t>
      </w:r>
      <w:r w:rsidR="004B5F9D">
        <w:rPr>
          <w:sz w:val="24"/>
          <w:lang w:val="en-US"/>
        </w:rPr>
        <w:t>journals</w:t>
      </w:r>
      <w:r w:rsidRPr="00B10511">
        <w:rPr>
          <w:sz w:val="24"/>
          <w:lang w:val="en-US"/>
        </w:rPr>
        <w:t xml:space="preserve"> and used</w:t>
      </w:r>
      <w:r w:rsidR="00B10511" w:rsidRPr="00B10511">
        <w:rPr>
          <w:sz w:val="24"/>
          <w:lang w:val="en-US"/>
        </w:rPr>
        <w:t xml:space="preserve"> model</w:t>
      </w:r>
      <w:r w:rsidR="008160DD">
        <w:rPr>
          <w:sz w:val="24"/>
          <w:lang w:val="en-US"/>
        </w:rPr>
        <w:t>s</w:t>
      </w:r>
      <w:r w:rsidR="00B10511" w:rsidRPr="00B10511">
        <w:rPr>
          <w:sz w:val="24"/>
          <w:lang w:val="en-US"/>
        </w:rPr>
        <w:t xml:space="preserve"> </w:t>
      </w:r>
      <w:r w:rsidR="00B10511">
        <w:rPr>
          <w:sz w:val="24"/>
          <w:lang w:val="en-US"/>
        </w:rPr>
        <w:t xml:space="preserve">of </w:t>
      </w:r>
      <w:r w:rsidR="00B10511" w:rsidRPr="00B10511">
        <w:rPr>
          <w:sz w:val="24"/>
          <w:lang w:val="en-US"/>
        </w:rPr>
        <w:t>healthcare administrative dataset</w:t>
      </w:r>
      <w:r w:rsidR="008160DD">
        <w:rPr>
          <w:sz w:val="24"/>
          <w:lang w:val="en-US"/>
        </w:rPr>
        <w:t>s</w:t>
      </w:r>
      <w:r w:rsidR="00AD5EDA">
        <w:rPr>
          <w:sz w:val="24"/>
          <w:lang w:val="en-US"/>
        </w:rPr>
        <w:t xml:space="preserve"> in order to </w:t>
      </w:r>
      <w:r w:rsidR="00203BB3">
        <w:rPr>
          <w:sz w:val="24"/>
          <w:lang w:val="en-US"/>
        </w:rPr>
        <w:t>e</w:t>
      </w:r>
      <w:r w:rsidR="00AD5EDA">
        <w:rPr>
          <w:sz w:val="24"/>
          <w:lang w:val="en-US"/>
        </w:rPr>
        <w:t xml:space="preserve">valuate </w:t>
      </w:r>
      <w:r w:rsidR="001D6680">
        <w:rPr>
          <w:sz w:val="24"/>
          <w:lang w:val="en-US"/>
        </w:rPr>
        <w:t xml:space="preserve">and </w:t>
      </w:r>
      <w:r w:rsidR="00837188">
        <w:rPr>
          <w:sz w:val="24"/>
          <w:lang w:val="en-US"/>
        </w:rPr>
        <w:t xml:space="preserve">investigate </w:t>
      </w:r>
      <w:r w:rsidR="00F4231F">
        <w:rPr>
          <w:sz w:val="24"/>
          <w:lang w:val="en-US"/>
        </w:rPr>
        <w:t>epidemiology</w:t>
      </w:r>
      <w:r w:rsidR="00F31754" w:rsidRPr="00B10511">
        <w:rPr>
          <w:sz w:val="24"/>
          <w:lang w:val="en-US"/>
        </w:rPr>
        <w:t>;</w:t>
      </w:r>
    </w:p>
    <w:p w14:paraId="783D5D8F" w14:textId="77777777" w:rsidR="006B4FA1" w:rsidRPr="00B10511" w:rsidRDefault="006B4FA1">
      <w:pPr>
        <w:pStyle w:val="BodyText"/>
        <w:spacing w:before="6"/>
        <w:rPr>
          <w:sz w:val="27"/>
          <w:lang w:val="en-US"/>
        </w:rPr>
      </w:pPr>
    </w:p>
    <w:p w14:paraId="653B3DF8" w14:textId="0A5764E0" w:rsidR="006B4FA1" w:rsidRPr="004426D7" w:rsidRDefault="00837188">
      <w:pPr>
        <w:pStyle w:val="ListParagraph"/>
        <w:numPr>
          <w:ilvl w:val="0"/>
          <w:numId w:val="2"/>
        </w:numPr>
        <w:tabs>
          <w:tab w:val="left" w:pos="822"/>
        </w:tabs>
        <w:ind w:right="175" w:hanging="360"/>
        <w:jc w:val="both"/>
        <w:rPr>
          <w:sz w:val="24"/>
          <w:lang w:val="en-US"/>
        </w:rPr>
      </w:pPr>
      <w:r w:rsidRPr="004426D7">
        <w:rPr>
          <w:sz w:val="24"/>
          <w:lang w:val="en-US"/>
        </w:rPr>
        <w:t xml:space="preserve">has already developed, published on indexed </w:t>
      </w:r>
      <w:r w:rsidR="004B5F9D">
        <w:rPr>
          <w:sz w:val="24"/>
          <w:lang w:val="en-US"/>
        </w:rPr>
        <w:t>journals</w:t>
      </w:r>
      <w:r w:rsidRPr="004426D7">
        <w:rPr>
          <w:sz w:val="24"/>
          <w:lang w:val="en-US"/>
        </w:rPr>
        <w:t xml:space="preserve"> and used </w:t>
      </w:r>
      <w:r w:rsidR="00D70EDA" w:rsidRPr="004426D7">
        <w:rPr>
          <w:sz w:val="24"/>
          <w:lang w:val="en-US"/>
        </w:rPr>
        <w:t xml:space="preserve">performance evaluation methodology, as well as </w:t>
      </w:r>
      <w:r w:rsidR="00A50F8D" w:rsidRPr="004426D7">
        <w:rPr>
          <w:sz w:val="24"/>
          <w:lang w:val="en-US"/>
        </w:rPr>
        <w:t xml:space="preserve">healthcare qualitative </w:t>
      </w:r>
      <w:r w:rsidR="00D70EDA" w:rsidRPr="004426D7">
        <w:rPr>
          <w:sz w:val="24"/>
          <w:lang w:val="en-US"/>
        </w:rPr>
        <w:t>standard</w:t>
      </w:r>
      <w:r w:rsidR="00E248DA" w:rsidRPr="004426D7">
        <w:rPr>
          <w:sz w:val="24"/>
          <w:lang w:val="en-US"/>
        </w:rPr>
        <w:t>s</w:t>
      </w:r>
      <w:r w:rsidR="00D70EDA" w:rsidRPr="004426D7">
        <w:rPr>
          <w:sz w:val="24"/>
          <w:lang w:val="en-US"/>
        </w:rPr>
        <w:t xml:space="preserve"> definition</w:t>
      </w:r>
      <w:r w:rsidR="00A50F8D" w:rsidRPr="004426D7">
        <w:rPr>
          <w:sz w:val="24"/>
          <w:lang w:val="en-US"/>
        </w:rPr>
        <w:t xml:space="preserve">, </w:t>
      </w:r>
      <w:r w:rsidR="00FA1F84">
        <w:rPr>
          <w:sz w:val="24"/>
          <w:lang w:val="en-US"/>
        </w:rPr>
        <w:t xml:space="preserve">and </w:t>
      </w:r>
      <w:r w:rsidR="00A50F8D" w:rsidRPr="004426D7">
        <w:rPr>
          <w:sz w:val="24"/>
          <w:lang w:val="en-US"/>
        </w:rPr>
        <w:t>that</w:t>
      </w:r>
      <w:r w:rsidR="00E248DA" w:rsidRPr="004426D7">
        <w:rPr>
          <w:sz w:val="24"/>
          <w:lang w:val="en-US"/>
        </w:rPr>
        <w:t xml:space="preserve"> they</w:t>
      </w:r>
      <w:r w:rsidR="008A665C" w:rsidRPr="004426D7">
        <w:rPr>
          <w:sz w:val="24"/>
          <w:lang w:val="en-US"/>
        </w:rPr>
        <w:t xml:space="preserve"> </w:t>
      </w:r>
      <w:r w:rsidR="00E248DA" w:rsidRPr="004426D7">
        <w:rPr>
          <w:sz w:val="24"/>
          <w:lang w:val="en-US"/>
        </w:rPr>
        <w:t>will define</w:t>
      </w:r>
      <w:r w:rsidR="008A665C" w:rsidRPr="004426D7">
        <w:rPr>
          <w:sz w:val="24"/>
          <w:lang w:val="en-US"/>
        </w:rPr>
        <w:t xml:space="preserve"> guidelines and improvement actions</w:t>
      </w:r>
      <w:r w:rsidR="002F754D">
        <w:rPr>
          <w:sz w:val="24"/>
          <w:lang w:val="en-US"/>
        </w:rPr>
        <w:t xml:space="preserve"> of the services</w:t>
      </w:r>
      <w:r w:rsidR="008A665C" w:rsidRPr="004426D7">
        <w:rPr>
          <w:sz w:val="24"/>
          <w:lang w:val="en-US"/>
        </w:rPr>
        <w:t>, under the</w:t>
      </w:r>
      <w:r w:rsidR="004426D7" w:rsidRPr="004426D7">
        <w:rPr>
          <w:sz w:val="24"/>
          <w:lang w:val="en-US"/>
        </w:rPr>
        <w:t xml:space="preserve"> regional and company super</w:t>
      </w:r>
      <w:r w:rsidR="004426D7">
        <w:rPr>
          <w:sz w:val="24"/>
          <w:lang w:val="en-US"/>
        </w:rPr>
        <w:t>vision</w:t>
      </w:r>
      <w:r w:rsidR="00F31754" w:rsidRPr="004426D7">
        <w:rPr>
          <w:sz w:val="24"/>
          <w:lang w:val="en-US"/>
        </w:rPr>
        <w:t>;</w:t>
      </w:r>
    </w:p>
    <w:p w14:paraId="2CC53939" w14:textId="77777777" w:rsidR="006B4FA1" w:rsidRPr="004426D7" w:rsidRDefault="006B4FA1">
      <w:pPr>
        <w:pStyle w:val="BodyText"/>
        <w:spacing w:before="9"/>
        <w:rPr>
          <w:sz w:val="27"/>
          <w:lang w:val="en-US"/>
        </w:rPr>
      </w:pPr>
    </w:p>
    <w:p w14:paraId="54F607E9" w14:textId="17D65CC2" w:rsidR="00EB37B1" w:rsidRPr="00AF67F0" w:rsidRDefault="00EB37B1" w:rsidP="00AF67F0">
      <w:pPr>
        <w:pStyle w:val="ListParagraph"/>
        <w:numPr>
          <w:ilvl w:val="0"/>
          <w:numId w:val="2"/>
        </w:numPr>
        <w:tabs>
          <w:tab w:val="left" w:pos="822"/>
        </w:tabs>
        <w:ind w:right="174" w:hanging="360"/>
        <w:jc w:val="both"/>
        <w:rPr>
          <w:sz w:val="24"/>
          <w:lang w:val="en-US"/>
        </w:rPr>
      </w:pPr>
      <w:r w:rsidRPr="00BF3330">
        <w:rPr>
          <w:sz w:val="24"/>
          <w:lang w:val="en-US"/>
        </w:rPr>
        <w:t xml:space="preserve">has already developed, published on indexed </w:t>
      </w:r>
      <w:r w:rsidR="004B5F9D">
        <w:rPr>
          <w:sz w:val="24"/>
          <w:lang w:val="en-US"/>
        </w:rPr>
        <w:t>journals</w:t>
      </w:r>
      <w:r w:rsidRPr="00BF3330">
        <w:rPr>
          <w:sz w:val="24"/>
          <w:lang w:val="en-US"/>
        </w:rPr>
        <w:t xml:space="preserve"> and used </w:t>
      </w:r>
      <w:r w:rsidR="00BF3330" w:rsidRPr="00BF3330">
        <w:rPr>
          <w:sz w:val="24"/>
          <w:lang w:val="en-US"/>
        </w:rPr>
        <w:t>h</w:t>
      </w:r>
      <w:r w:rsidR="00BF3330">
        <w:rPr>
          <w:sz w:val="24"/>
          <w:lang w:val="en-US"/>
        </w:rPr>
        <w:t xml:space="preserve">ealthcare public data’s integration model to </w:t>
      </w:r>
      <w:r w:rsidR="00754101">
        <w:rPr>
          <w:sz w:val="24"/>
          <w:lang w:val="en-US"/>
        </w:rPr>
        <w:t>discover new way</w:t>
      </w:r>
      <w:r w:rsidR="003A4E19">
        <w:rPr>
          <w:sz w:val="24"/>
          <w:lang w:val="en-US"/>
        </w:rPr>
        <w:t>s</w:t>
      </w:r>
      <w:r w:rsidR="00754101">
        <w:rPr>
          <w:sz w:val="24"/>
          <w:lang w:val="en-US"/>
        </w:rPr>
        <w:t xml:space="preserve"> of ranking, monitoring, evaluation</w:t>
      </w:r>
      <w:r w:rsidR="003A4E19">
        <w:rPr>
          <w:sz w:val="24"/>
          <w:lang w:val="en-US"/>
        </w:rPr>
        <w:t xml:space="preserve"> and remuneration of healthcare services</w:t>
      </w:r>
    </w:p>
    <w:p w14:paraId="653E1D98" w14:textId="77777777" w:rsidR="006B4FA1" w:rsidRPr="003A4E19" w:rsidRDefault="006B4FA1">
      <w:pPr>
        <w:pStyle w:val="BodyText"/>
        <w:spacing w:before="7"/>
        <w:rPr>
          <w:sz w:val="27"/>
          <w:lang w:val="en-US"/>
        </w:rPr>
      </w:pPr>
    </w:p>
    <w:p w14:paraId="10FA1453" w14:textId="4CF26B7D" w:rsidR="003A4E19" w:rsidRPr="00D2779A" w:rsidRDefault="003A4E19">
      <w:pPr>
        <w:pStyle w:val="ListParagraph"/>
        <w:numPr>
          <w:ilvl w:val="0"/>
          <w:numId w:val="2"/>
        </w:numPr>
        <w:tabs>
          <w:tab w:val="left" w:pos="822"/>
        </w:tabs>
        <w:ind w:right="171" w:hanging="360"/>
        <w:jc w:val="both"/>
        <w:rPr>
          <w:sz w:val="24"/>
          <w:lang w:val="en-US"/>
        </w:rPr>
      </w:pPr>
      <w:r w:rsidRPr="00D2779A">
        <w:rPr>
          <w:sz w:val="24"/>
          <w:lang w:val="en-US"/>
        </w:rPr>
        <w:t xml:space="preserve">has already developed, published on indexed </w:t>
      </w:r>
      <w:r w:rsidR="004B5F9D">
        <w:rPr>
          <w:sz w:val="24"/>
          <w:lang w:val="en-US"/>
        </w:rPr>
        <w:t>journals</w:t>
      </w:r>
      <w:r w:rsidRPr="00D2779A">
        <w:rPr>
          <w:sz w:val="24"/>
          <w:lang w:val="en-US"/>
        </w:rPr>
        <w:t xml:space="preserve"> and used </w:t>
      </w:r>
      <w:r w:rsidR="007B3A42" w:rsidRPr="00D2779A">
        <w:rPr>
          <w:sz w:val="24"/>
          <w:lang w:val="en-US"/>
        </w:rPr>
        <w:t>m</w:t>
      </w:r>
      <w:r w:rsidR="007B3A42">
        <w:rPr>
          <w:sz w:val="24"/>
          <w:lang w:val="en-US"/>
        </w:rPr>
        <w:t>ethods</w:t>
      </w:r>
      <w:r w:rsidR="00D2779A">
        <w:rPr>
          <w:sz w:val="24"/>
          <w:lang w:val="en-US"/>
        </w:rPr>
        <w:t xml:space="preserve"> and models of knowledge spread among citizens </w:t>
      </w:r>
      <w:r w:rsidR="00F4231F">
        <w:rPr>
          <w:sz w:val="24"/>
          <w:lang w:val="en-US"/>
        </w:rPr>
        <w:t xml:space="preserve">for the effectiveness and quality of healthcare services. </w:t>
      </w:r>
    </w:p>
    <w:p w14:paraId="6A6BFDF2" w14:textId="77777777" w:rsidR="00F4231F" w:rsidRDefault="00F4231F">
      <w:pPr>
        <w:spacing w:before="1"/>
        <w:ind w:left="833"/>
        <w:rPr>
          <w:sz w:val="20"/>
          <w:lang w:val="en-US"/>
        </w:rPr>
      </w:pPr>
    </w:p>
    <w:p w14:paraId="37DAEEEC" w14:textId="1DAE0BCC" w:rsidR="006B4FA1" w:rsidRPr="00EB37B1" w:rsidRDefault="00F4231F">
      <w:pPr>
        <w:spacing w:before="1"/>
        <w:ind w:left="833"/>
        <w:rPr>
          <w:sz w:val="20"/>
          <w:lang w:val="en-US"/>
        </w:rPr>
      </w:pPr>
      <w:r w:rsidRPr="00EB37B1">
        <w:rPr>
          <w:sz w:val="20"/>
          <w:lang w:val="en-US"/>
        </w:rPr>
        <w:t xml:space="preserve"> </w:t>
      </w:r>
      <w:r w:rsidR="00F31754" w:rsidRPr="00EB37B1">
        <w:rPr>
          <w:sz w:val="20"/>
          <w:lang w:val="en-US"/>
        </w:rPr>
        <w:t>(a</w:t>
      </w:r>
      <w:r w:rsidR="002F754D" w:rsidRPr="00EB37B1">
        <w:rPr>
          <w:sz w:val="20"/>
          <w:lang w:val="en-US"/>
        </w:rPr>
        <w:t>t least</w:t>
      </w:r>
      <w:r w:rsidR="00F31754" w:rsidRPr="00EB37B1">
        <w:rPr>
          <w:sz w:val="20"/>
          <w:lang w:val="en-US"/>
        </w:rPr>
        <w:t xml:space="preserve"> 2 </w:t>
      </w:r>
      <w:r w:rsidR="002F754D" w:rsidRPr="00EB37B1">
        <w:rPr>
          <w:sz w:val="20"/>
          <w:lang w:val="en-US"/>
        </w:rPr>
        <w:t xml:space="preserve">of the </w:t>
      </w:r>
      <w:r w:rsidR="00EB37B1" w:rsidRPr="00EB37B1">
        <w:rPr>
          <w:sz w:val="20"/>
          <w:lang w:val="en-US"/>
        </w:rPr>
        <w:t>requ</w:t>
      </w:r>
      <w:r w:rsidR="00A35BD4">
        <w:rPr>
          <w:sz w:val="20"/>
          <w:lang w:val="en-US"/>
        </w:rPr>
        <w:t>e</w:t>
      </w:r>
      <w:r w:rsidR="00EB37B1" w:rsidRPr="00EB37B1">
        <w:rPr>
          <w:sz w:val="20"/>
          <w:lang w:val="en-US"/>
        </w:rPr>
        <w:t>sted are mandatory for the accreditation</w:t>
      </w:r>
      <w:r w:rsidR="00F31754" w:rsidRPr="00EB37B1">
        <w:rPr>
          <w:sz w:val="20"/>
          <w:lang w:val="en-US"/>
        </w:rPr>
        <w:t>)</w:t>
      </w:r>
    </w:p>
    <w:p w14:paraId="650CB4EA" w14:textId="77777777" w:rsidR="006B4FA1" w:rsidRPr="00EB37B1" w:rsidRDefault="006B4FA1">
      <w:pPr>
        <w:pStyle w:val="BodyText"/>
        <w:spacing w:before="4"/>
        <w:rPr>
          <w:lang w:val="en-US"/>
        </w:rPr>
      </w:pPr>
    </w:p>
    <w:p w14:paraId="33856567" w14:textId="1EAC6F65" w:rsidR="006B4FA1" w:rsidRPr="001600FA" w:rsidRDefault="00F31754">
      <w:pPr>
        <w:spacing w:line="274" w:lineRule="exact"/>
        <w:ind w:left="112"/>
        <w:rPr>
          <w:b/>
          <w:sz w:val="24"/>
          <w:lang w:val="en-US"/>
        </w:rPr>
      </w:pPr>
      <w:r w:rsidRPr="00EB37B1">
        <w:rPr>
          <w:spacing w:val="-60"/>
          <w:sz w:val="24"/>
          <w:u w:val="thick"/>
          <w:lang w:val="en-US"/>
        </w:rPr>
        <w:t xml:space="preserve"> </w:t>
      </w:r>
      <w:r w:rsidRPr="001600FA">
        <w:rPr>
          <w:b/>
          <w:sz w:val="24"/>
          <w:u w:val="thick"/>
          <w:lang w:val="en-US"/>
        </w:rPr>
        <w:t>A</w:t>
      </w:r>
      <w:r w:rsidR="00F4231F">
        <w:rPr>
          <w:b/>
          <w:sz w:val="24"/>
          <w:u w:val="thick"/>
          <w:lang w:val="en-US"/>
        </w:rPr>
        <w:t>ttach to the request</w:t>
      </w:r>
      <w:r w:rsidRPr="001600FA">
        <w:rPr>
          <w:b/>
          <w:sz w:val="24"/>
          <w:u w:val="thick"/>
          <w:lang w:val="en-US"/>
        </w:rPr>
        <w:t>:</w:t>
      </w:r>
    </w:p>
    <w:p w14:paraId="1F8FE594" w14:textId="5F589D88" w:rsidR="006B4FA1" w:rsidRPr="007107D8" w:rsidRDefault="007107D8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4" w:lineRule="exact"/>
        <w:ind w:hanging="349"/>
        <w:rPr>
          <w:sz w:val="24"/>
          <w:lang w:val="en-US"/>
        </w:rPr>
      </w:pPr>
      <w:r w:rsidRPr="007107D8">
        <w:rPr>
          <w:sz w:val="24"/>
          <w:lang w:val="en-US"/>
        </w:rPr>
        <w:lastRenderedPageBreak/>
        <w:t xml:space="preserve">photostatic </w:t>
      </w:r>
      <w:r w:rsidR="00FA1F84" w:rsidRPr="007107D8">
        <w:rPr>
          <w:sz w:val="24"/>
          <w:lang w:val="en-US"/>
        </w:rPr>
        <w:t xml:space="preserve">copy </w:t>
      </w:r>
      <w:r w:rsidRPr="007107D8">
        <w:rPr>
          <w:sz w:val="24"/>
          <w:lang w:val="en-US"/>
        </w:rPr>
        <w:t>of an ID</w:t>
      </w:r>
      <w:r w:rsidR="00F31754" w:rsidRPr="007107D8">
        <w:rPr>
          <w:sz w:val="24"/>
          <w:lang w:val="en-US"/>
        </w:rPr>
        <w:t>;</w:t>
      </w:r>
    </w:p>
    <w:p w14:paraId="6E672B57" w14:textId="15D9AE20" w:rsidR="006B4FA1" w:rsidRPr="00466099" w:rsidRDefault="00FA1F84" w:rsidP="00466099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  <w:lang w:val="en-US"/>
        </w:rPr>
      </w:pPr>
      <w:r>
        <w:rPr>
          <w:sz w:val="24"/>
          <w:lang w:val="en-US"/>
        </w:rPr>
        <w:t xml:space="preserve">documentation of </w:t>
      </w:r>
      <w:r w:rsidR="007107D8" w:rsidRPr="00466099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possession of the </w:t>
      </w:r>
      <w:r w:rsidR="00466099" w:rsidRPr="00466099">
        <w:rPr>
          <w:sz w:val="24"/>
          <w:lang w:val="en-US"/>
        </w:rPr>
        <w:t>requ</w:t>
      </w:r>
      <w:r w:rsidR="006B276B">
        <w:rPr>
          <w:sz w:val="24"/>
          <w:lang w:val="en-US"/>
        </w:rPr>
        <w:t>ired qualifications</w:t>
      </w:r>
      <w:r w:rsidR="00466099" w:rsidRPr="00466099">
        <w:rPr>
          <w:sz w:val="24"/>
          <w:lang w:val="en-US"/>
        </w:rPr>
        <w:t>;</w:t>
      </w:r>
    </w:p>
    <w:p w14:paraId="06F69AE0" w14:textId="5AF9B4E0" w:rsidR="006B4FA1" w:rsidRPr="001600FA" w:rsidRDefault="00FA1F8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sz w:val="24"/>
          <w:lang w:val="en-US"/>
        </w:rPr>
      </w:pPr>
      <w:r>
        <w:rPr>
          <w:sz w:val="24"/>
          <w:lang w:val="en-US"/>
        </w:rPr>
        <w:t xml:space="preserve">publications </w:t>
      </w:r>
      <w:r w:rsidR="004B5F9D">
        <w:rPr>
          <w:sz w:val="24"/>
          <w:lang w:val="en-US"/>
        </w:rPr>
        <w:t>indicated above</w:t>
      </w:r>
      <w:r w:rsidR="00F31754" w:rsidRPr="001600FA">
        <w:rPr>
          <w:sz w:val="24"/>
          <w:lang w:val="en-US"/>
        </w:rPr>
        <w:t>.</w:t>
      </w:r>
    </w:p>
    <w:p w14:paraId="3DA03700" w14:textId="77777777" w:rsidR="006B4FA1" w:rsidRPr="001600FA" w:rsidRDefault="006B4FA1">
      <w:pPr>
        <w:pStyle w:val="BodyText"/>
        <w:rPr>
          <w:sz w:val="26"/>
          <w:lang w:val="en-US"/>
        </w:rPr>
      </w:pPr>
    </w:p>
    <w:p w14:paraId="466ADA9C" w14:textId="77777777" w:rsidR="006B4FA1" w:rsidRPr="001600FA" w:rsidRDefault="006B4FA1">
      <w:pPr>
        <w:pStyle w:val="BodyText"/>
        <w:rPr>
          <w:sz w:val="22"/>
          <w:lang w:val="en-US"/>
        </w:rPr>
      </w:pPr>
    </w:p>
    <w:p w14:paraId="0C5163D3" w14:textId="14272EB1" w:rsidR="006B4FA1" w:rsidRPr="001600FA" w:rsidRDefault="00F31754">
      <w:pPr>
        <w:pStyle w:val="BodyText"/>
        <w:tabs>
          <w:tab w:val="left" w:pos="3921"/>
        </w:tabs>
        <w:ind w:left="112"/>
        <w:rPr>
          <w:lang w:val="en-US"/>
        </w:rPr>
      </w:pPr>
      <w:r w:rsidRPr="001600FA">
        <w:rPr>
          <w:lang w:val="en-US"/>
        </w:rPr>
        <w:t>Dat</w:t>
      </w:r>
      <w:r w:rsidR="00052C5D" w:rsidRPr="001600FA">
        <w:rPr>
          <w:lang w:val="en-US"/>
        </w:rPr>
        <w:t>e</w:t>
      </w:r>
      <w:r w:rsidRPr="001600FA">
        <w:rPr>
          <w:lang w:val="en-US"/>
        </w:rPr>
        <w:t xml:space="preserve"> </w:t>
      </w:r>
      <w:r w:rsidRPr="001600FA">
        <w:rPr>
          <w:u w:val="single"/>
          <w:lang w:val="en-US"/>
        </w:rPr>
        <w:t xml:space="preserve"> </w:t>
      </w:r>
      <w:r w:rsidRPr="001600FA">
        <w:rPr>
          <w:u w:val="single"/>
          <w:lang w:val="en-US"/>
        </w:rPr>
        <w:tab/>
      </w:r>
    </w:p>
    <w:p w14:paraId="296F3E44" w14:textId="77777777" w:rsidR="006B4FA1" w:rsidRPr="001600FA" w:rsidRDefault="006B4FA1">
      <w:pPr>
        <w:pStyle w:val="BodyText"/>
        <w:rPr>
          <w:sz w:val="20"/>
          <w:lang w:val="en-US"/>
        </w:rPr>
      </w:pPr>
    </w:p>
    <w:p w14:paraId="2BB47B6A" w14:textId="77777777" w:rsidR="006B4FA1" w:rsidRPr="001600FA" w:rsidRDefault="006B4FA1">
      <w:pPr>
        <w:pStyle w:val="BodyText"/>
        <w:spacing w:before="2"/>
        <w:rPr>
          <w:sz w:val="20"/>
          <w:lang w:val="en-US"/>
        </w:rPr>
      </w:pPr>
    </w:p>
    <w:p w14:paraId="45EF5AA3" w14:textId="1CFB599B" w:rsidR="006B4FA1" w:rsidRPr="001600FA" w:rsidRDefault="00052C5D">
      <w:pPr>
        <w:pStyle w:val="BodyText"/>
        <w:spacing w:before="90"/>
        <w:ind w:right="1597"/>
        <w:jc w:val="right"/>
        <w:rPr>
          <w:lang w:val="en-US"/>
        </w:rPr>
      </w:pPr>
      <w:r w:rsidRPr="001600FA">
        <w:rPr>
          <w:lang w:val="en-US"/>
        </w:rPr>
        <w:t>SIGNATURE</w:t>
      </w:r>
    </w:p>
    <w:p w14:paraId="0A7503D9" w14:textId="77777777" w:rsidR="006B4FA1" w:rsidRPr="001600FA" w:rsidRDefault="006B4FA1">
      <w:pPr>
        <w:pStyle w:val="BodyText"/>
        <w:rPr>
          <w:sz w:val="20"/>
          <w:lang w:val="en-US"/>
        </w:rPr>
      </w:pPr>
    </w:p>
    <w:p w14:paraId="46214D23" w14:textId="77777777" w:rsidR="006B4FA1" w:rsidRPr="001600FA" w:rsidRDefault="006E07DA">
      <w:pPr>
        <w:pStyle w:val="BodyText"/>
        <w:spacing w:before="9"/>
        <w:rPr>
          <w:sz w:val="23"/>
          <w:lang w:val="en-US"/>
        </w:rPr>
      </w:pPr>
      <w:r w:rsidRPr="001600FA"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8CD102" wp14:editId="4C3AF239">
                <wp:simplePos x="0" y="0"/>
                <wp:positionH relativeFrom="page">
                  <wp:posOffset>4766310</wp:posOffset>
                </wp:positionH>
                <wp:positionV relativeFrom="paragraph">
                  <wp:posOffset>201930</wp:posOffset>
                </wp:positionV>
                <wp:extent cx="2209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88180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15.9pt" to="549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ZIEQIAACg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sectPr w:rsidR="006B4FA1" w:rsidRPr="001600FA">
      <w:pgSz w:w="12240" w:h="15840"/>
      <w:pgMar w:top="134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0BDA8" w14:textId="77777777" w:rsidR="003239FB" w:rsidRDefault="003239FB" w:rsidP="008E7065">
      <w:r>
        <w:separator/>
      </w:r>
    </w:p>
  </w:endnote>
  <w:endnote w:type="continuationSeparator" w:id="0">
    <w:p w14:paraId="78FA0589" w14:textId="77777777" w:rsidR="003239FB" w:rsidRDefault="003239FB" w:rsidP="008E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79AAA" w14:textId="77777777" w:rsidR="003239FB" w:rsidRDefault="003239FB" w:rsidP="008E7065">
      <w:r>
        <w:separator/>
      </w:r>
    </w:p>
  </w:footnote>
  <w:footnote w:type="continuationSeparator" w:id="0">
    <w:p w14:paraId="7545D032" w14:textId="77777777" w:rsidR="003239FB" w:rsidRDefault="003239FB" w:rsidP="008E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3520"/>
    <w:multiLevelType w:val="hybridMultilevel"/>
    <w:tmpl w:val="A7088626"/>
    <w:lvl w:ilvl="0" w:tplc="DEC2660E">
      <w:numFmt w:val="bullet"/>
      <w:lvlText w:val=""/>
      <w:lvlJc w:val="left"/>
      <w:pPr>
        <w:ind w:left="833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84FC4976">
      <w:numFmt w:val="bullet"/>
      <w:lvlText w:val="•"/>
      <w:lvlJc w:val="left"/>
      <w:pPr>
        <w:ind w:left="1782" w:hanging="348"/>
      </w:pPr>
      <w:rPr>
        <w:rFonts w:hint="default"/>
        <w:lang w:val="it-IT" w:eastAsia="it-IT" w:bidi="it-IT"/>
      </w:rPr>
    </w:lvl>
    <w:lvl w:ilvl="2" w:tplc="831407E6">
      <w:numFmt w:val="bullet"/>
      <w:lvlText w:val="•"/>
      <w:lvlJc w:val="left"/>
      <w:pPr>
        <w:ind w:left="2724" w:hanging="348"/>
      </w:pPr>
      <w:rPr>
        <w:rFonts w:hint="default"/>
        <w:lang w:val="it-IT" w:eastAsia="it-IT" w:bidi="it-IT"/>
      </w:rPr>
    </w:lvl>
    <w:lvl w:ilvl="3" w:tplc="6C6A8D50">
      <w:numFmt w:val="bullet"/>
      <w:lvlText w:val="•"/>
      <w:lvlJc w:val="left"/>
      <w:pPr>
        <w:ind w:left="3666" w:hanging="348"/>
      </w:pPr>
      <w:rPr>
        <w:rFonts w:hint="default"/>
        <w:lang w:val="it-IT" w:eastAsia="it-IT" w:bidi="it-IT"/>
      </w:rPr>
    </w:lvl>
    <w:lvl w:ilvl="4" w:tplc="C1F20CB4">
      <w:numFmt w:val="bullet"/>
      <w:lvlText w:val="•"/>
      <w:lvlJc w:val="left"/>
      <w:pPr>
        <w:ind w:left="4608" w:hanging="348"/>
      </w:pPr>
      <w:rPr>
        <w:rFonts w:hint="default"/>
        <w:lang w:val="it-IT" w:eastAsia="it-IT" w:bidi="it-IT"/>
      </w:rPr>
    </w:lvl>
    <w:lvl w:ilvl="5" w:tplc="C7D864CC">
      <w:numFmt w:val="bullet"/>
      <w:lvlText w:val="•"/>
      <w:lvlJc w:val="left"/>
      <w:pPr>
        <w:ind w:left="5550" w:hanging="348"/>
      </w:pPr>
      <w:rPr>
        <w:rFonts w:hint="default"/>
        <w:lang w:val="it-IT" w:eastAsia="it-IT" w:bidi="it-IT"/>
      </w:rPr>
    </w:lvl>
    <w:lvl w:ilvl="6" w:tplc="80187C4C">
      <w:numFmt w:val="bullet"/>
      <w:lvlText w:val="•"/>
      <w:lvlJc w:val="left"/>
      <w:pPr>
        <w:ind w:left="6492" w:hanging="348"/>
      </w:pPr>
      <w:rPr>
        <w:rFonts w:hint="default"/>
        <w:lang w:val="it-IT" w:eastAsia="it-IT" w:bidi="it-IT"/>
      </w:rPr>
    </w:lvl>
    <w:lvl w:ilvl="7" w:tplc="CB46C8C2">
      <w:numFmt w:val="bullet"/>
      <w:lvlText w:val="•"/>
      <w:lvlJc w:val="left"/>
      <w:pPr>
        <w:ind w:left="7434" w:hanging="348"/>
      </w:pPr>
      <w:rPr>
        <w:rFonts w:hint="default"/>
        <w:lang w:val="it-IT" w:eastAsia="it-IT" w:bidi="it-IT"/>
      </w:rPr>
    </w:lvl>
    <w:lvl w:ilvl="8" w:tplc="6A5E2960">
      <w:numFmt w:val="bullet"/>
      <w:lvlText w:val="•"/>
      <w:lvlJc w:val="left"/>
      <w:pPr>
        <w:ind w:left="8376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613B54AF"/>
    <w:multiLevelType w:val="hybridMultilevel"/>
    <w:tmpl w:val="EA46FC9C"/>
    <w:lvl w:ilvl="0" w:tplc="B09E3886">
      <w:numFmt w:val="bullet"/>
      <w:lvlText w:val="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624D4D6">
      <w:numFmt w:val="bullet"/>
      <w:lvlText w:val="•"/>
      <w:lvlJc w:val="left"/>
      <w:pPr>
        <w:ind w:left="1764" w:hanging="348"/>
      </w:pPr>
      <w:rPr>
        <w:rFonts w:hint="default"/>
        <w:lang w:val="it-IT" w:eastAsia="it-IT" w:bidi="it-IT"/>
      </w:rPr>
    </w:lvl>
    <w:lvl w:ilvl="2" w:tplc="D3143D92">
      <w:numFmt w:val="bullet"/>
      <w:lvlText w:val="•"/>
      <w:lvlJc w:val="left"/>
      <w:pPr>
        <w:ind w:left="2708" w:hanging="348"/>
      </w:pPr>
      <w:rPr>
        <w:rFonts w:hint="default"/>
        <w:lang w:val="it-IT" w:eastAsia="it-IT" w:bidi="it-IT"/>
      </w:rPr>
    </w:lvl>
    <w:lvl w:ilvl="3" w:tplc="75A02088">
      <w:numFmt w:val="bullet"/>
      <w:lvlText w:val="•"/>
      <w:lvlJc w:val="left"/>
      <w:pPr>
        <w:ind w:left="3652" w:hanging="348"/>
      </w:pPr>
      <w:rPr>
        <w:rFonts w:hint="default"/>
        <w:lang w:val="it-IT" w:eastAsia="it-IT" w:bidi="it-IT"/>
      </w:rPr>
    </w:lvl>
    <w:lvl w:ilvl="4" w:tplc="80001DCE">
      <w:numFmt w:val="bullet"/>
      <w:lvlText w:val="•"/>
      <w:lvlJc w:val="left"/>
      <w:pPr>
        <w:ind w:left="4596" w:hanging="348"/>
      </w:pPr>
      <w:rPr>
        <w:rFonts w:hint="default"/>
        <w:lang w:val="it-IT" w:eastAsia="it-IT" w:bidi="it-IT"/>
      </w:rPr>
    </w:lvl>
    <w:lvl w:ilvl="5" w:tplc="C5C81E18">
      <w:numFmt w:val="bullet"/>
      <w:lvlText w:val="•"/>
      <w:lvlJc w:val="left"/>
      <w:pPr>
        <w:ind w:left="5540" w:hanging="348"/>
      </w:pPr>
      <w:rPr>
        <w:rFonts w:hint="default"/>
        <w:lang w:val="it-IT" w:eastAsia="it-IT" w:bidi="it-IT"/>
      </w:rPr>
    </w:lvl>
    <w:lvl w:ilvl="6" w:tplc="D49E6478">
      <w:numFmt w:val="bullet"/>
      <w:lvlText w:val="•"/>
      <w:lvlJc w:val="left"/>
      <w:pPr>
        <w:ind w:left="6484" w:hanging="348"/>
      </w:pPr>
      <w:rPr>
        <w:rFonts w:hint="default"/>
        <w:lang w:val="it-IT" w:eastAsia="it-IT" w:bidi="it-IT"/>
      </w:rPr>
    </w:lvl>
    <w:lvl w:ilvl="7" w:tplc="E5A21258">
      <w:numFmt w:val="bullet"/>
      <w:lvlText w:val="•"/>
      <w:lvlJc w:val="left"/>
      <w:pPr>
        <w:ind w:left="7428" w:hanging="348"/>
      </w:pPr>
      <w:rPr>
        <w:rFonts w:hint="default"/>
        <w:lang w:val="it-IT" w:eastAsia="it-IT" w:bidi="it-IT"/>
      </w:rPr>
    </w:lvl>
    <w:lvl w:ilvl="8" w:tplc="FA30D0BC">
      <w:numFmt w:val="bullet"/>
      <w:lvlText w:val="•"/>
      <w:lvlJc w:val="left"/>
      <w:pPr>
        <w:ind w:left="8372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A1"/>
    <w:rsid w:val="0000055D"/>
    <w:rsid w:val="00012148"/>
    <w:rsid w:val="00016143"/>
    <w:rsid w:val="00042EBF"/>
    <w:rsid w:val="0004381D"/>
    <w:rsid w:val="00052C5D"/>
    <w:rsid w:val="000746E2"/>
    <w:rsid w:val="00081DC6"/>
    <w:rsid w:val="000928F3"/>
    <w:rsid w:val="000F019A"/>
    <w:rsid w:val="000F1523"/>
    <w:rsid w:val="001600FA"/>
    <w:rsid w:val="001759F4"/>
    <w:rsid w:val="00184E3D"/>
    <w:rsid w:val="00193AD8"/>
    <w:rsid w:val="001A05B3"/>
    <w:rsid w:val="001A1B9B"/>
    <w:rsid w:val="001B79B8"/>
    <w:rsid w:val="001D6680"/>
    <w:rsid w:val="00203BB3"/>
    <w:rsid w:val="00236F68"/>
    <w:rsid w:val="00277C97"/>
    <w:rsid w:val="002A224C"/>
    <w:rsid w:val="002C3E8B"/>
    <w:rsid w:val="002E1BBF"/>
    <w:rsid w:val="002E2A35"/>
    <w:rsid w:val="002F754D"/>
    <w:rsid w:val="0030062E"/>
    <w:rsid w:val="0031475C"/>
    <w:rsid w:val="003239FB"/>
    <w:rsid w:val="003245DC"/>
    <w:rsid w:val="00326966"/>
    <w:rsid w:val="00331682"/>
    <w:rsid w:val="00340F2D"/>
    <w:rsid w:val="0034717E"/>
    <w:rsid w:val="003477F5"/>
    <w:rsid w:val="00353D5B"/>
    <w:rsid w:val="00355F2E"/>
    <w:rsid w:val="0036046F"/>
    <w:rsid w:val="00361A83"/>
    <w:rsid w:val="0038236A"/>
    <w:rsid w:val="00386AE8"/>
    <w:rsid w:val="0039715F"/>
    <w:rsid w:val="003A4E19"/>
    <w:rsid w:val="003A767E"/>
    <w:rsid w:val="003D4C2D"/>
    <w:rsid w:val="004045A4"/>
    <w:rsid w:val="00407A93"/>
    <w:rsid w:val="00410397"/>
    <w:rsid w:val="00416ED3"/>
    <w:rsid w:val="00417FC7"/>
    <w:rsid w:val="004426D7"/>
    <w:rsid w:val="00466099"/>
    <w:rsid w:val="00470070"/>
    <w:rsid w:val="00472DEB"/>
    <w:rsid w:val="00485DFA"/>
    <w:rsid w:val="004B5F9D"/>
    <w:rsid w:val="004C3307"/>
    <w:rsid w:val="004C44DB"/>
    <w:rsid w:val="00521B1B"/>
    <w:rsid w:val="00541F9B"/>
    <w:rsid w:val="005941AE"/>
    <w:rsid w:val="005D4C4C"/>
    <w:rsid w:val="005F5B0A"/>
    <w:rsid w:val="005F792C"/>
    <w:rsid w:val="00603530"/>
    <w:rsid w:val="006210AA"/>
    <w:rsid w:val="00624698"/>
    <w:rsid w:val="00633179"/>
    <w:rsid w:val="006A18D4"/>
    <w:rsid w:val="006A5DE7"/>
    <w:rsid w:val="006B011C"/>
    <w:rsid w:val="006B276B"/>
    <w:rsid w:val="006B376F"/>
    <w:rsid w:val="006B4FA1"/>
    <w:rsid w:val="006D6A27"/>
    <w:rsid w:val="006E07DA"/>
    <w:rsid w:val="006E3484"/>
    <w:rsid w:val="007107D8"/>
    <w:rsid w:val="00712587"/>
    <w:rsid w:val="00726E8D"/>
    <w:rsid w:val="00727034"/>
    <w:rsid w:val="00751A67"/>
    <w:rsid w:val="00754101"/>
    <w:rsid w:val="00763372"/>
    <w:rsid w:val="007903D8"/>
    <w:rsid w:val="007B2FC7"/>
    <w:rsid w:val="007B3A42"/>
    <w:rsid w:val="007C5F9D"/>
    <w:rsid w:val="00804CCA"/>
    <w:rsid w:val="008160DD"/>
    <w:rsid w:val="008230CB"/>
    <w:rsid w:val="00837188"/>
    <w:rsid w:val="008414DF"/>
    <w:rsid w:val="0084177A"/>
    <w:rsid w:val="0086083C"/>
    <w:rsid w:val="00863479"/>
    <w:rsid w:val="00882052"/>
    <w:rsid w:val="00891363"/>
    <w:rsid w:val="008A665C"/>
    <w:rsid w:val="008D3642"/>
    <w:rsid w:val="008E7065"/>
    <w:rsid w:val="00904573"/>
    <w:rsid w:val="009164E9"/>
    <w:rsid w:val="00925193"/>
    <w:rsid w:val="009273BF"/>
    <w:rsid w:val="0093387A"/>
    <w:rsid w:val="009623E2"/>
    <w:rsid w:val="00971013"/>
    <w:rsid w:val="0098576A"/>
    <w:rsid w:val="00991B33"/>
    <w:rsid w:val="009B6B4B"/>
    <w:rsid w:val="009D0C5A"/>
    <w:rsid w:val="009D423B"/>
    <w:rsid w:val="009F2A31"/>
    <w:rsid w:val="00A274E7"/>
    <w:rsid w:val="00A35BD4"/>
    <w:rsid w:val="00A418AD"/>
    <w:rsid w:val="00A50F8D"/>
    <w:rsid w:val="00A770DA"/>
    <w:rsid w:val="00A85D92"/>
    <w:rsid w:val="00A903FD"/>
    <w:rsid w:val="00AD5EDA"/>
    <w:rsid w:val="00AF67F0"/>
    <w:rsid w:val="00B10511"/>
    <w:rsid w:val="00B366B0"/>
    <w:rsid w:val="00B84ACF"/>
    <w:rsid w:val="00B8688E"/>
    <w:rsid w:val="00BA1BC3"/>
    <w:rsid w:val="00BD1180"/>
    <w:rsid w:val="00BF3330"/>
    <w:rsid w:val="00BF684D"/>
    <w:rsid w:val="00C17E8F"/>
    <w:rsid w:val="00C314B2"/>
    <w:rsid w:val="00CA0B1C"/>
    <w:rsid w:val="00CA6A32"/>
    <w:rsid w:val="00CB4224"/>
    <w:rsid w:val="00CD7650"/>
    <w:rsid w:val="00CE33C6"/>
    <w:rsid w:val="00CF3DCD"/>
    <w:rsid w:val="00D15496"/>
    <w:rsid w:val="00D16F55"/>
    <w:rsid w:val="00D2779A"/>
    <w:rsid w:val="00D64CC8"/>
    <w:rsid w:val="00D70EDA"/>
    <w:rsid w:val="00D8774C"/>
    <w:rsid w:val="00DA0056"/>
    <w:rsid w:val="00DB3406"/>
    <w:rsid w:val="00DD265A"/>
    <w:rsid w:val="00DE0765"/>
    <w:rsid w:val="00DF1EF7"/>
    <w:rsid w:val="00DF252C"/>
    <w:rsid w:val="00E1027F"/>
    <w:rsid w:val="00E21D79"/>
    <w:rsid w:val="00E242BD"/>
    <w:rsid w:val="00E248DA"/>
    <w:rsid w:val="00E425EF"/>
    <w:rsid w:val="00E42AC0"/>
    <w:rsid w:val="00E64A7A"/>
    <w:rsid w:val="00E74378"/>
    <w:rsid w:val="00E76312"/>
    <w:rsid w:val="00E85CC6"/>
    <w:rsid w:val="00EB37B1"/>
    <w:rsid w:val="00EB47AB"/>
    <w:rsid w:val="00EE308C"/>
    <w:rsid w:val="00EF0707"/>
    <w:rsid w:val="00EF7DF4"/>
    <w:rsid w:val="00F04779"/>
    <w:rsid w:val="00F27E1B"/>
    <w:rsid w:val="00F302B2"/>
    <w:rsid w:val="00F31754"/>
    <w:rsid w:val="00F4231F"/>
    <w:rsid w:val="00FA1F84"/>
    <w:rsid w:val="00FA51D8"/>
    <w:rsid w:val="00FA775C"/>
    <w:rsid w:val="00FA7CA0"/>
    <w:rsid w:val="00FB740E"/>
    <w:rsid w:val="00FC1715"/>
    <w:rsid w:val="00FD751B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6A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D7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5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51B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1B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1B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Header">
    <w:name w:val="header"/>
    <w:basedOn w:val="Normal"/>
    <w:link w:val="HeaderChar"/>
    <w:uiPriority w:val="99"/>
    <w:unhideWhenUsed/>
    <w:rsid w:val="008E706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065"/>
    <w:rPr>
      <w:rFonts w:ascii="Times New Roman" w:eastAsia="Times New Roman" w:hAnsi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8E706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065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9CCB-E748-47EC-9C7F-8764BEC0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2020-04-07T19:37:00Z</dcterms:created>
  <dcterms:modified xsi:type="dcterms:W3CDTF">2020-04-16T15:11:00Z</dcterms:modified>
</cp:coreProperties>
</file>